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DA581" w14:textId="77777777" w:rsidR="00985C4D" w:rsidRPr="00EA4A6E" w:rsidRDefault="00BC3483" w:rsidP="008D5358">
      <w:pPr>
        <w:spacing w:line="560" w:lineRule="exact"/>
        <w:jc w:val="center"/>
        <w:rPr>
          <w:rFonts w:ascii="方正小标宋简体" w:eastAsia="方正小标宋简体" w:hAnsi="微软雅黑" w:cs="微软雅黑"/>
          <w:sz w:val="44"/>
          <w:szCs w:val="44"/>
        </w:rPr>
      </w:pPr>
      <w:r w:rsidRPr="00EA4A6E">
        <w:rPr>
          <w:rFonts w:ascii="方正小标宋简体" w:eastAsia="方正小标宋简体" w:hAnsi="微软雅黑" w:cs="微软雅黑" w:hint="eastAsia"/>
          <w:sz w:val="44"/>
          <w:szCs w:val="44"/>
        </w:rPr>
        <w:t>2026年海淀区汽修行业绿色升级改造以奖代补申报指南</w:t>
      </w:r>
    </w:p>
    <w:p w14:paraId="54830254" w14:textId="77777777" w:rsidR="00985C4D" w:rsidRDefault="00985C4D">
      <w:pPr>
        <w:rPr>
          <w:rFonts w:ascii="仿宋_GB2312" w:eastAsia="仿宋_GB2312" w:hAnsi="仿宋_GB2312" w:cs="仿宋_GB2312"/>
          <w:sz w:val="32"/>
          <w:szCs w:val="32"/>
        </w:rPr>
      </w:pPr>
    </w:p>
    <w:p w14:paraId="40FD40C2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一、政策依据</w:t>
      </w:r>
    </w:p>
    <w:p w14:paraId="4EAA3010" w14:textId="77777777" w:rsidR="00985C4D" w:rsidRDefault="00BC3483" w:rsidP="008D535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北京市人民政府办公厅关于印发《美丽北京建设2026年行动计划》的通知</w:t>
      </w:r>
    </w:p>
    <w:p w14:paraId="7202AAA1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二、申报事项</w:t>
      </w:r>
    </w:p>
    <w:p w14:paraId="6B58D401" w14:textId="77777777" w:rsidR="00985C4D" w:rsidRDefault="00BC3483" w:rsidP="008D5358">
      <w:pPr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2026</w:t>
      </w:r>
      <w:r>
        <w:rPr>
          <w:rFonts w:eastAsia="仿宋_GB2312" w:cs="仿宋_GB2312" w:hint="eastAsia"/>
          <w:sz w:val="32"/>
          <w:szCs w:val="32"/>
        </w:rPr>
        <w:t>年海淀区汽修行业绿色升级改造以奖代补</w:t>
      </w:r>
    </w:p>
    <w:p w14:paraId="49CA0B65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三、申报条件</w:t>
      </w:r>
    </w:p>
    <w:p w14:paraId="67240438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申请企业应同时满足以下条件：</w:t>
      </w:r>
    </w:p>
    <w:p w14:paraId="6BC2D313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（一）申请企业应注册登记在海淀区，且实际经营地在海淀区范围内，未被列入严重违法失信主体名单或经营地异常企业。</w:t>
      </w:r>
    </w:p>
    <w:p w14:paraId="2C286DF9" w14:textId="797EB97A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（二）申请企业需纳</w:t>
      </w:r>
      <w:r w:rsidR="001F6471">
        <w:rPr>
          <w:rFonts w:ascii="仿宋_GB2312" w:eastAsia="仿宋_GB2312" w:hAnsi="仿宋_GB2312" w:cs="仿宋_GB2312" w:hint="eastAsia"/>
          <w:sz w:val="32"/>
          <w:szCs w:val="32"/>
        </w:rPr>
        <w:t>入</w:t>
      </w:r>
      <w:r w:rsidRPr="007C118E">
        <w:rPr>
          <w:rFonts w:ascii="仿宋_GB2312" w:eastAsia="仿宋_GB2312" w:hAnsi="仿宋_GB2312" w:cs="仿宋_GB2312" w:hint="eastAsia"/>
          <w:sz w:val="32"/>
          <w:szCs w:val="32"/>
        </w:rPr>
        <w:t>2024年海</w:t>
      </w:r>
      <w:r>
        <w:rPr>
          <w:rFonts w:ascii="仿宋_GB2312" w:eastAsia="仿宋_GB2312" w:hAnsi="仿宋_GB2312" w:cs="仿宋_GB2312" w:hint="eastAsia"/>
          <w:sz w:val="32"/>
          <w:szCs w:val="32"/>
        </w:rPr>
        <w:t>淀区空气重污染应急减排清单。</w:t>
      </w:r>
    </w:p>
    <w:p w14:paraId="260FBCDB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（三）申请企业经过升级改造，已被纳入北京市交通委员会官网公布重污染绩效地方B级及以上企业名单内的企业，或已通过北京市生态环境局认定完成VOCs“一厂一策”精细化治理的企业。</w:t>
      </w:r>
    </w:p>
    <w:p w14:paraId="44CCD767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（四）申请企业不属于建设项目环境保护“三同时”。</w:t>
      </w:r>
    </w:p>
    <w:p w14:paraId="01706CF4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四、支持内容及标准</w:t>
      </w:r>
    </w:p>
    <w:p w14:paraId="51107AA5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（一）重污染绩效提级</w:t>
      </w:r>
    </w:p>
    <w:p w14:paraId="003DFA04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汽修企业开展VOCs治理设施升级改造工作，改造后满足《北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京市重污染天气重点行业应急减排措施制定技术指南（2021年修订版）》中汽车维修业B级或A级企业污染治理技术要求，且通过北京市交通委员会重污染绩效提级评审认定为地方B级及以上的企业，可享受一次性资金奖励。</w:t>
      </w:r>
    </w:p>
    <w:p w14:paraId="64AD23DF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地方C级提升为地方B级的，每个喷烤漆房给予一次性奖励7万元；地方B级提升为地方A级的，每个喷烤漆房给予一次性奖励15万元；地方C级提升为地方A级的，每个喷烤漆房给予一次性奖励22万元。一个汽修企业一年内仅能领取一次奖励资金。</w:t>
      </w:r>
    </w:p>
    <w:p w14:paraId="61461999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（二）VOCs“一厂一策”精细化治理</w:t>
      </w:r>
    </w:p>
    <w:p w14:paraId="5950E6E9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汽修企业开展VOCs“一厂一策”排查整治和运行管理工作，制定并实施综合治理方案，通过北京市生态环境局认定的企业，可享受一次性资金奖励。</w:t>
      </w:r>
    </w:p>
    <w:p w14:paraId="0FB75ACE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通过北京市生态环境局认定完成VOCs“一厂一策”精细化治理的企业，每个喷烤漆房给予一次性奖励5万元。</w:t>
      </w:r>
    </w:p>
    <w:p w14:paraId="0823425E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一个汽修企业仅能享受一种绿色升级改造奖励。汽修企业喷烤漆房数量以</w:t>
      </w:r>
      <w:r w:rsidRPr="007C118E">
        <w:rPr>
          <w:rFonts w:ascii="仿宋_GB2312" w:eastAsia="仿宋_GB2312" w:hAnsi="仿宋_GB2312" w:cs="仿宋_GB2312" w:hint="eastAsia"/>
          <w:sz w:val="32"/>
          <w:szCs w:val="32"/>
        </w:rPr>
        <w:t>2024年海淀</w:t>
      </w:r>
      <w:r>
        <w:rPr>
          <w:rFonts w:ascii="仿宋_GB2312" w:eastAsia="仿宋_GB2312" w:hAnsi="仿宋_GB2312" w:cs="仿宋_GB2312" w:hint="eastAsia"/>
          <w:sz w:val="32"/>
          <w:szCs w:val="32"/>
        </w:rPr>
        <w:t>区空气重污染应急减排清单信息为准。</w:t>
      </w:r>
    </w:p>
    <w:p w14:paraId="4BB5C619" w14:textId="77777777" w:rsidR="00985C4D" w:rsidRDefault="00BC3483" w:rsidP="008D5358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申报材料及要求</w:t>
      </w:r>
    </w:p>
    <w:p w14:paraId="177D7E88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（一）重污染绩效提级企业：依据申报要求，提供奖励相关电子版材料（包括营业执照、重污染绩效提级地方B级及以上的认定文件、汽修行业绿色升级改造以奖代补奖励资金申报表、承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诺书、开户银行信息登记表等），所有材料加盖企业公章，并对材料真实性负责。</w:t>
      </w:r>
    </w:p>
    <w:p w14:paraId="446BEBE4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VOCs“一厂一策”精细化治理企业：依据申报要求，提供奖励相关电子版材料（包括营业执照、VOCs“一厂一策”治理报告（含专家通过的验收意见）、汽修行业绿色升级改造以奖代补奖励资金申报表、承诺书、开户银行信息登记表等），所有材料加盖企业公章，并对材料真实性负责。</w:t>
      </w:r>
    </w:p>
    <w:p w14:paraId="7B45646A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六、办理程序</w:t>
      </w:r>
    </w:p>
    <w:p w14:paraId="302A2780" w14:textId="1ACF2F5E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（一）通过申报平台进行申报。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符合奖励条件的申请企业，需登录北京市人民政府门户网站“政策兑现”栏目（https://zhengce.beijing.gov.cn）选择“海淀区汽修行业绿色升级改造以奖代补”，于2026年</w:t>
      </w:r>
      <w:r w:rsidR="0046053E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46053E">
        <w:rPr>
          <w:rFonts w:ascii="仿宋_GB2312" w:eastAsia="仿宋_GB2312" w:hAnsi="仿宋_GB2312" w:cs="仿宋_GB2312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 w:rsidR="001F6471">
        <w:rPr>
          <w:rFonts w:ascii="仿宋_GB2312" w:eastAsia="仿宋_GB2312" w:hAnsi="仿宋_GB2312" w:cs="仿宋_GB2312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时前，通过“法人账号”将加盖公章的申请材料上传至线上办理平台进行网上申报。申请者可在申请平台上查询审核进度、审核意见，申请材料不符合要求的，申请者应在审核意见明确的时限内补充申报。</w:t>
      </w:r>
    </w:p>
    <w:p w14:paraId="5C3A300A" w14:textId="77777777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（二）初步审核并出具意见。</w:t>
      </w:r>
      <w:r>
        <w:rPr>
          <w:rFonts w:ascii="仿宋_GB2312" w:eastAsia="仿宋_GB2312" w:hAnsi="仿宋_GB2312" w:cs="仿宋_GB2312" w:hint="eastAsia"/>
          <w:sz w:val="32"/>
          <w:szCs w:val="32"/>
        </w:rPr>
        <w:t>海淀区生态环境局对资料完整性、合规性进行审核，并开展审计审查。对符合奖励要求的申请在5个工作日内出具审核意见，并纳入拟奖励清单；对于审计或绿色升级改造未通过的企业，结束审核流程，并退回申请企业。</w:t>
      </w:r>
    </w:p>
    <w:p w14:paraId="3F51E7F8" w14:textId="77777777" w:rsidR="00985C4D" w:rsidRDefault="00BC3483" w:rsidP="008D5358">
      <w:pPr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七、主管部门</w:t>
      </w:r>
    </w:p>
    <w:p w14:paraId="443CE3FE" w14:textId="77777777" w:rsidR="00985C4D" w:rsidRDefault="00BC3483" w:rsidP="008D5358">
      <w:pPr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北京市海淀区生态环境局</w:t>
      </w:r>
    </w:p>
    <w:p w14:paraId="6F036B60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八、申报时间</w:t>
      </w:r>
    </w:p>
    <w:p w14:paraId="713B357D" w14:textId="7F2DC128" w:rsidR="00985C4D" w:rsidRDefault="00BC3483" w:rsidP="008D535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2026-8-1</w:t>
      </w:r>
      <w:r w:rsidR="0046053E"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至2026-</w:t>
      </w:r>
      <w:r w:rsidR="0046053E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 w:rsidR="0046053E">
        <w:rPr>
          <w:rFonts w:ascii="仿宋_GB2312" w:eastAsia="仿宋_GB2312" w:hAnsi="仿宋_GB2312" w:cs="仿宋_GB2312"/>
          <w:sz w:val="32"/>
          <w:szCs w:val="32"/>
        </w:rPr>
        <w:t>18</w:t>
      </w:r>
    </w:p>
    <w:p w14:paraId="077FE0BE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九、联系人及联系方式</w:t>
      </w:r>
    </w:p>
    <w:p w14:paraId="4FDD94E4" w14:textId="77777777" w:rsidR="00985C4D" w:rsidRDefault="00BC3483" w:rsidP="008D5358">
      <w:pPr>
        <w:spacing w:line="560" w:lineRule="exact"/>
        <w:ind w:firstLineChars="200" w:firstLine="688"/>
        <w:rPr>
          <w:rFonts w:ascii="仿宋_GB2312" w:eastAsia="仿宋_GB2312" w:hAnsi="仿宋_GB2312" w:cs="仿宋_GB2312"/>
          <w:spacing w:val="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12"/>
          <w:sz w:val="32"/>
          <w:szCs w:val="32"/>
        </w:rPr>
        <w:t>联系人：于歆莳；电话：010-82571518</w:t>
      </w:r>
    </w:p>
    <w:p w14:paraId="02A5CDB1" w14:textId="77777777" w:rsidR="00985C4D" w:rsidRDefault="00BC3483" w:rsidP="008D535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十、特别说明</w:t>
      </w:r>
    </w:p>
    <w:p w14:paraId="2DD0B121" w14:textId="77777777" w:rsidR="00985C4D" w:rsidRDefault="00BC3483" w:rsidP="008D535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（一）各汽修企业是实施企业升级改造的责任主体，承担改造项目的安全、环保、节能责任，各级机关单位不得以任何形式指定、推荐或变相干预企业改造。</w:t>
      </w:r>
    </w:p>
    <w:p w14:paraId="3A2810D0" w14:textId="77777777" w:rsidR="00985C4D" w:rsidRDefault="00BC3483" w:rsidP="008D535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（二）对于提供虚假材料骗取资金的，海淀区生态环境局及时追回奖励资金。情节严重触犯法律的，依法追究相关个人和企业的法律责任。</w:t>
      </w:r>
    </w:p>
    <w:p w14:paraId="2E19D388" w14:textId="77777777" w:rsidR="00985C4D" w:rsidRDefault="00985C4D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985C4D">
      <w:footerReference w:type="default" r:id="rId8"/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E9C0" w14:textId="77777777" w:rsidR="00F13595" w:rsidRDefault="00F13595">
      <w:r>
        <w:separator/>
      </w:r>
    </w:p>
  </w:endnote>
  <w:endnote w:type="continuationSeparator" w:id="0">
    <w:p w14:paraId="01171B18" w14:textId="77777777" w:rsidR="00F13595" w:rsidRDefault="00F1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E9863B40-50EC-4932-8F05-3ABD0EE9A42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095BE9B-42DE-4B8A-9128-817FD906F709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EE5E8B9-38B4-4559-9A82-90E31FA542CF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0192C029-4E64-483F-B322-652BE40DA3B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B83C" w14:textId="77777777" w:rsidR="00985C4D" w:rsidRDefault="00BC348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F10395" wp14:editId="602344F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9AFC4" w14:textId="77777777" w:rsidR="00985C4D" w:rsidRDefault="00BC3483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1039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419AFC4" w14:textId="77777777" w:rsidR="00985C4D" w:rsidRDefault="00BC3483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F59C" w14:textId="77777777" w:rsidR="00F13595" w:rsidRDefault="00F13595">
      <w:r>
        <w:separator/>
      </w:r>
    </w:p>
  </w:footnote>
  <w:footnote w:type="continuationSeparator" w:id="0">
    <w:p w14:paraId="2F903007" w14:textId="77777777" w:rsidR="00F13595" w:rsidRDefault="00F1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85DB7"/>
    <w:multiLevelType w:val="singleLevel"/>
    <w:tmpl w:val="7C185DB7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mZWIzNDg2MmIzZjExOTIzMmViNTBmYTMwYTk0ZWYifQ=="/>
  </w:docVars>
  <w:rsids>
    <w:rsidRoot w:val="00360EF1"/>
    <w:rsid w:val="EBBFB1FB"/>
    <w:rsid w:val="0001192B"/>
    <w:rsid w:val="000132F3"/>
    <w:rsid w:val="00034533"/>
    <w:rsid w:val="00062C5F"/>
    <w:rsid w:val="000F62F2"/>
    <w:rsid w:val="000F6689"/>
    <w:rsid w:val="001145E7"/>
    <w:rsid w:val="00161422"/>
    <w:rsid w:val="00161CCE"/>
    <w:rsid w:val="001D3D51"/>
    <w:rsid w:val="001E0C98"/>
    <w:rsid w:val="001E647E"/>
    <w:rsid w:val="001F6471"/>
    <w:rsid w:val="002315EF"/>
    <w:rsid w:val="0025505F"/>
    <w:rsid w:val="002838D9"/>
    <w:rsid w:val="00286D1C"/>
    <w:rsid w:val="002A4E57"/>
    <w:rsid w:val="00360EF1"/>
    <w:rsid w:val="00383271"/>
    <w:rsid w:val="003B16E7"/>
    <w:rsid w:val="00447DAE"/>
    <w:rsid w:val="00457B4D"/>
    <w:rsid w:val="0046053E"/>
    <w:rsid w:val="00466098"/>
    <w:rsid w:val="0047264F"/>
    <w:rsid w:val="005529C4"/>
    <w:rsid w:val="00576FE8"/>
    <w:rsid w:val="00596C39"/>
    <w:rsid w:val="005F11AD"/>
    <w:rsid w:val="005F5901"/>
    <w:rsid w:val="00653BFC"/>
    <w:rsid w:val="0068672B"/>
    <w:rsid w:val="006D0140"/>
    <w:rsid w:val="00710378"/>
    <w:rsid w:val="00736D9F"/>
    <w:rsid w:val="007C118E"/>
    <w:rsid w:val="007F2D5C"/>
    <w:rsid w:val="007F33A5"/>
    <w:rsid w:val="00801BE5"/>
    <w:rsid w:val="0085321B"/>
    <w:rsid w:val="0088393B"/>
    <w:rsid w:val="008D5358"/>
    <w:rsid w:val="008E1C95"/>
    <w:rsid w:val="00900A14"/>
    <w:rsid w:val="00943D47"/>
    <w:rsid w:val="0095688E"/>
    <w:rsid w:val="00977569"/>
    <w:rsid w:val="0098077A"/>
    <w:rsid w:val="00985C4D"/>
    <w:rsid w:val="00A543BB"/>
    <w:rsid w:val="00AA2651"/>
    <w:rsid w:val="00B3648E"/>
    <w:rsid w:val="00B74D80"/>
    <w:rsid w:val="00BC3483"/>
    <w:rsid w:val="00BD24A5"/>
    <w:rsid w:val="00C20FCD"/>
    <w:rsid w:val="00C8633C"/>
    <w:rsid w:val="00CB163A"/>
    <w:rsid w:val="00CB298A"/>
    <w:rsid w:val="00D04C22"/>
    <w:rsid w:val="00D71F9D"/>
    <w:rsid w:val="00D8015B"/>
    <w:rsid w:val="00E04850"/>
    <w:rsid w:val="00EA4A6E"/>
    <w:rsid w:val="00F1056F"/>
    <w:rsid w:val="00F13595"/>
    <w:rsid w:val="00F2414F"/>
    <w:rsid w:val="00F35CF8"/>
    <w:rsid w:val="00F57D93"/>
    <w:rsid w:val="01D948CF"/>
    <w:rsid w:val="02C46BBB"/>
    <w:rsid w:val="048B28B7"/>
    <w:rsid w:val="04BF0B67"/>
    <w:rsid w:val="053E2C54"/>
    <w:rsid w:val="05460039"/>
    <w:rsid w:val="05616943"/>
    <w:rsid w:val="05933C0C"/>
    <w:rsid w:val="06141C07"/>
    <w:rsid w:val="06FE1C51"/>
    <w:rsid w:val="07936930"/>
    <w:rsid w:val="07DC6755"/>
    <w:rsid w:val="08925D0E"/>
    <w:rsid w:val="0A12715A"/>
    <w:rsid w:val="0A447F27"/>
    <w:rsid w:val="0ACC42BF"/>
    <w:rsid w:val="0B401B24"/>
    <w:rsid w:val="0BC13C83"/>
    <w:rsid w:val="0C4C3EA9"/>
    <w:rsid w:val="0C817D6C"/>
    <w:rsid w:val="0CD03027"/>
    <w:rsid w:val="0D366A06"/>
    <w:rsid w:val="0E8D7050"/>
    <w:rsid w:val="0E9750D0"/>
    <w:rsid w:val="0E986DE4"/>
    <w:rsid w:val="117D2BA9"/>
    <w:rsid w:val="1288277F"/>
    <w:rsid w:val="13482464"/>
    <w:rsid w:val="138C7281"/>
    <w:rsid w:val="14036F1C"/>
    <w:rsid w:val="1433594E"/>
    <w:rsid w:val="14A407D6"/>
    <w:rsid w:val="15025093"/>
    <w:rsid w:val="15B34768"/>
    <w:rsid w:val="17C70888"/>
    <w:rsid w:val="17CF3BE0"/>
    <w:rsid w:val="18C179CD"/>
    <w:rsid w:val="197A58E4"/>
    <w:rsid w:val="1A023DF9"/>
    <w:rsid w:val="1AC65449"/>
    <w:rsid w:val="1B26176B"/>
    <w:rsid w:val="1B612DA1"/>
    <w:rsid w:val="1BC357F9"/>
    <w:rsid w:val="1C2B4E13"/>
    <w:rsid w:val="1C3E1334"/>
    <w:rsid w:val="1EFD05E9"/>
    <w:rsid w:val="1F56101B"/>
    <w:rsid w:val="20062169"/>
    <w:rsid w:val="21335EBD"/>
    <w:rsid w:val="22EF4398"/>
    <w:rsid w:val="23403409"/>
    <w:rsid w:val="23654BF1"/>
    <w:rsid w:val="241013CE"/>
    <w:rsid w:val="24FB4266"/>
    <w:rsid w:val="25085CF7"/>
    <w:rsid w:val="270C4509"/>
    <w:rsid w:val="275E3649"/>
    <w:rsid w:val="27AF386F"/>
    <w:rsid w:val="2A2C3851"/>
    <w:rsid w:val="2BF74EA9"/>
    <w:rsid w:val="2CB35B5F"/>
    <w:rsid w:val="2D2A602F"/>
    <w:rsid w:val="2DA064BD"/>
    <w:rsid w:val="2E491136"/>
    <w:rsid w:val="2EA8669D"/>
    <w:rsid w:val="2ED73427"/>
    <w:rsid w:val="2EE713B8"/>
    <w:rsid w:val="2F792957"/>
    <w:rsid w:val="30085A89"/>
    <w:rsid w:val="30A3283E"/>
    <w:rsid w:val="31E00EA1"/>
    <w:rsid w:val="32BB5035"/>
    <w:rsid w:val="32FC2820"/>
    <w:rsid w:val="335E4DDC"/>
    <w:rsid w:val="342465E2"/>
    <w:rsid w:val="34E04A84"/>
    <w:rsid w:val="35465824"/>
    <w:rsid w:val="354F42BD"/>
    <w:rsid w:val="35C661CB"/>
    <w:rsid w:val="379320DC"/>
    <w:rsid w:val="380942B0"/>
    <w:rsid w:val="382D54B8"/>
    <w:rsid w:val="3967591C"/>
    <w:rsid w:val="3A52002D"/>
    <w:rsid w:val="3A540249"/>
    <w:rsid w:val="3AA52853"/>
    <w:rsid w:val="3AE8273F"/>
    <w:rsid w:val="3C410359"/>
    <w:rsid w:val="3C5F033A"/>
    <w:rsid w:val="3CBA3D53"/>
    <w:rsid w:val="3CE25DBF"/>
    <w:rsid w:val="3CF655E7"/>
    <w:rsid w:val="3F12422F"/>
    <w:rsid w:val="3F2A2DD6"/>
    <w:rsid w:val="3F3B3364"/>
    <w:rsid w:val="3FC92B3F"/>
    <w:rsid w:val="408F2766"/>
    <w:rsid w:val="409D6C96"/>
    <w:rsid w:val="40B05AAD"/>
    <w:rsid w:val="414601C0"/>
    <w:rsid w:val="41561B02"/>
    <w:rsid w:val="42440BA3"/>
    <w:rsid w:val="42D93CFD"/>
    <w:rsid w:val="44DA134B"/>
    <w:rsid w:val="452B2CE7"/>
    <w:rsid w:val="46C6427C"/>
    <w:rsid w:val="47AE7F72"/>
    <w:rsid w:val="48743864"/>
    <w:rsid w:val="4C0963DD"/>
    <w:rsid w:val="4C990DFC"/>
    <w:rsid w:val="4C9E5354"/>
    <w:rsid w:val="4D6B0A00"/>
    <w:rsid w:val="4D904BF5"/>
    <w:rsid w:val="4E4F4B57"/>
    <w:rsid w:val="4FC54103"/>
    <w:rsid w:val="50BD79A6"/>
    <w:rsid w:val="510D1202"/>
    <w:rsid w:val="515D60CA"/>
    <w:rsid w:val="518E408E"/>
    <w:rsid w:val="51D12D37"/>
    <w:rsid w:val="51D610EC"/>
    <w:rsid w:val="52E13235"/>
    <w:rsid w:val="53651256"/>
    <w:rsid w:val="53A21BCD"/>
    <w:rsid w:val="54724B97"/>
    <w:rsid w:val="54C85664"/>
    <w:rsid w:val="54CB1687"/>
    <w:rsid w:val="55DA54A6"/>
    <w:rsid w:val="56011E88"/>
    <w:rsid w:val="56097CE2"/>
    <w:rsid w:val="56352C58"/>
    <w:rsid w:val="57A12C66"/>
    <w:rsid w:val="595347E9"/>
    <w:rsid w:val="59D21F08"/>
    <w:rsid w:val="59D74A3B"/>
    <w:rsid w:val="59F33428"/>
    <w:rsid w:val="5A690D4F"/>
    <w:rsid w:val="5B263105"/>
    <w:rsid w:val="5B982FC7"/>
    <w:rsid w:val="5BF938B5"/>
    <w:rsid w:val="5CE96177"/>
    <w:rsid w:val="5D5B7524"/>
    <w:rsid w:val="5E60221A"/>
    <w:rsid w:val="5F8D1C46"/>
    <w:rsid w:val="5F8F57CA"/>
    <w:rsid w:val="60303D05"/>
    <w:rsid w:val="605E50CE"/>
    <w:rsid w:val="622F0AD0"/>
    <w:rsid w:val="62EC116F"/>
    <w:rsid w:val="63212EFD"/>
    <w:rsid w:val="6324615B"/>
    <w:rsid w:val="635553E5"/>
    <w:rsid w:val="636E387A"/>
    <w:rsid w:val="63E271E1"/>
    <w:rsid w:val="642F3009"/>
    <w:rsid w:val="64DB4BB5"/>
    <w:rsid w:val="65785BFC"/>
    <w:rsid w:val="65BE0B5B"/>
    <w:rsid w:val="66AF21DF"/>
    <w:rsid w:val="677F638E"/>
    <w:rsid w:val="6808097F"/>
    <w:rsid w:val="68F627C5"/>
    <w:rsid w:val="6B3F3AAD"/>
    <w:rsid w:val="6BB8517A"/>
    <w:rsid w:val="6BCE3108"/>
    <w:rsid w:val="6C091B51"/>
    <w:rsid w:val="6CB16FB4"/>
    <w:rsid w:val="6D1334E9"/>
    <w:rsid w:val="6D3203DA"/>
    <w:rsid w:val="6DB602F7"/>
    <w:rsid w:val="6DCD4228"/>
    <w:rsid w:val="6E8C71B7"/>
    <w:rsid w:val="6E912A5B"/>
    <w:rsid w:val="6F9A5D26"/>
    <w:rsid w:val="70A703CB"/>
    <w:rsid w:val="71722787"/>
    <w:rsid w:val="71A60CB9"/>
    <w:rsid w:val="71D07EE4"/>
    <w:rsid w:val="71ED0060"/>
    <w:rsid w:val="72D92721"/>
    <w:rsid w:val="72F0605A"/>
    <w:rsid w:val="733A5E34"/>
    <w:rsid w:val="73AE56BA"/>
    <w:rsid w:val="73AF0496"/>
    <w:rsid w:val="74252B9A"/>
    <w:rsid w:val="749F1AE5"/>
    <w:rsid w:val="75587EE6"/>
    <w:rsid w:val="756E14B8"/>
    <w:rsid w:val="75D12F9F"/>
    <w:rsid w:val="76230D7D"/>
    <w:rsid w:val="765E777E"/>
    <w:rsid w:val="768B48F5"/>
    <w:rsid w:val="76DD66F2"/>
    <w:rsid w:val="773422BE"/>
    <w:rsid w:val="779418F6"/>
    <w:rsid w:val="77CF1648"/>
    <w:rsid w:val="77E779A1"/>
    <w:rsid w:val="78F21850"/>
    <w:rsid w:val="79346574"/>
    <w:rsid w:val="79D97847"/>
    <w:rsid w:val="7B1F3B9C"/>
    <w:rsid w:val="7C697AB1"/>
    <w:rsid w:val="7CB460B3"/>
    <w:rsid w:val="7E757D8F"/>
    <w:rsid w:val="7FC1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38EE9A"/>
  <w15:docId w15:val="{30AF533B-92B9-4155-A18A-E74BC731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Pr>
      <w:rFonts w:ascii="仿宋_GB2312" w:eastAsia="仿宋_GB2312" w:hAnsi="仿宋_GB2312" w:cs="仿宋_GB2312"/>
      <w:sz w:val="32"/>
      <w:szCs w:val="32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character" w:customStyle="1" w:styleId="a7">
    <w:name w:val="页眉 字符"/>
    <w:basedOn w:val="a0"/>
    <w:link w:val="a6"/>
    <w:autoRedefine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kern w:val="2"/>
      <w:sz w:val="18"/>
      <w:szCs w:val="18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236</Words>
  <Characters>1350</Characters>
  <Application>Microsoft Office Word</Application>
  <DocSecurity>0</DocSecurity>
  <Lines>11</Lines>
  <Paragraphs>3</Paragraphs>
  <ScaleCrop>false</ScaleCrop>
  <Company>China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zkk</dc:creator>
  <cp:lastModifiedBy>Aimee</cp:lastModifiedBy>
  <cp:revision>50</cp:revision>
  <cp:lastPrinted>2026-07-20T06:34:00Z</cp:lastPrinted>
  <dcterms:created xsi:type="dcterms:W3CDTF">2019-08-10T22:54:00Z</dcterms:created>
  <dcterms:modified xsi:type="dcterms:W3CDTF">2026-08-10T07:20:00Z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E4B8868E1A37450FB731EECF79F748B5_13</vt:lpwstr>
  </property>
  <property fmtid="{D5CDD505-2E9C-101B-9397-08002B2CF9AE}" pid="4" name="KSOTemplateDocerSaveRecord">
    <vt:lpwstr>eyJoZGlkIjoiM2U2N2YxMWZmMTQ4YTI0MTJmMmZiOWJmYWM0OGQzN2YiLCJ1c2VySWQiOiIxNTY4OTAzODQ5In0=</vt:lpwstr>
  </property>
</Properties>
</file>