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关于××单位企业年金方案终止备案的函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××区人力资源和社会保障局：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根据《企业年金办法》（人社部令第36号）和有关规定，经过集体协商，拟终止本单位企业年金制度。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现将《××单位企业年金方案》送上，请予终止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××单位（公章）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××××年×月×日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42E42"/>
    <w:rsid w:val="0D4C6152"/>
    <w:rsid w:val="1535466B"/>
    <w:rsid w:val="27042E42"/>
    <w:rsid w:val="439835E6"/>
    <w:rsid w:val="60C87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2018-01-31T07:06:00Z</dcterms:created>
  <dc:creator>pc</dc:creator>
  <cp:lastModifiedBy>毛文慧</cp:lastModifiedBy>
  <dcterms:modified xsi:type="dcterms:W3CDTF">2022-09-26T06:40:26Z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