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left"/>
        <w:rPr>
          <w:rFonts w:ascii="仿宋_GB2312" w:hAnsi="仿宋_GB2312" w:eastAsia="仿宋_GB2312"/>
          <w:b/>
          <w:bCs/>
          <w:sz w:val="32"/>
          <w:szCs w:val="32"/>
        </w:rPr>
      </w:pPr>
      <w:r>
        <w:rPr>
          <w:rFonts w:ascii="仿宋_GB2312" w:hAnsi="仿宋_GB2312" w:eastAsia="仿宋_GB2312"/>
          <w:b/>
          <w:bCs/>
          <w:sz w:val="32"/>
          <w:szCs w:val="32"/>
        </w:rPr>
        <w:t>附件</w:t>
      </w:r>
      <w:r>
        <w:rPr>
          <w:rFonts w:hint="eastAsia" w:ascii="仿宋_GB2312" w:hAnsi="仿宋_GB2312" w:eastAsia="仿宋_GB2312"/>
          <w:b/>
          <w:bCs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/>
          <w:b/>
          <w:bCs/>
          <w:sz w:val="32"/>
          <w:szCs w:val="32"/>
        </w:rPr>
        <w:t>：</w:t>
      </w:r>
    </w:p>
    <w:p>
      <w:pPr>
        <w:spacing w:line="560" w:lineRule="exact"/>
        <w:jc w:val="left"/>
        <w:rPr>
          <w:rFonts w:ascii="仿宋_GB2312" w:hAnsi="仿宋_GB2312" w:eastAsia="仿宋_GB2312"/>
          <w:b/>
          <w:bCs/>
          <w:sz w:val="32"/>
          <w:szCs w:val="32"/>
        </w:rPr>
      </w:pPr>
    </w:p>
    <w:p>
      <w:pPr>
        <w:spacing w:line="560" w:lineRule="exact"/>
        <w:jc w:val="center"/>
        <w:rPr>
          <w:rFonts w:ascii="仿宋_GB2312" w:hAnsi="仿宋_GB2312" w:eastAsia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sz w:val="32"/>
          <w:szCs w:val="32"/>
        </w:rPr>
        <w:t>“永靓家园”</w:t>
      </w:r>
      <w:r>
        <w:rPr>
          <w:rFonts w:ascii="仿宋_GB2312" w:hAnsi="仿宋_GB2312" w:eastAsia="仿宋_GB2312"/>
          <w:b/>
          <w:bCs/>
          <w:sz w:val="32"/>
          <w:szCs w:val="32"/>
        </w:rPr>
        <w:t>共有产权住房</w:t>
      </w:r>
      <w:r>
        <w:rPr>
          <w:rFonts w:hint="eastAsia" w:ascii="仿宋_GB2312" w:hAnsi="仿宋_GB2312" w:eastAsia="仿宋_GB2312"/>
          <w:b/>
          <w:bCs/>
          <w:sz w:val="32"/>
          <w:szCs w:val="32"/>
        </w:rPr>
        <w:t>项目</w:t>
      </w:r>
      <w:r>
        <w:rPr>
          <w:rFonts w:ascii="仿宋_GB2312" w:hAnsi="仿宋_GB2312" w:eastAsia="仿宋_GB2312"/>
          <w:b/>
          <w:bCs/>
          <w:sz w:val="32"/>
          <w:szCs w:val="32"/>
        </w:rPr>
        <w:t>购房家庭选房到场时间表</w:t>
      </w:r>
    </w:p>
    <w:p>
      <w:pPr>
        <w:spacing w:line="560" w:lineRule="exact"/>
        <w:rPr>
          <w:rFonts w:ascii="仿宋_GB2312" w:hAnsi="仿宋_GB2312" w:eastAsia="仿宋_GB2312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/>
          <w:sz w:val="32"/>
          <w:szCs w:val="32"/>
        </w:rPr>
      </w:pPr>
    </w:p>
    <w:tbl>
      <w:tblPr>
        <w:tblStyle w:val="5"/>
        <w:tblW w:w="904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5"/>
        <w:gridCol w:w="1915"/>
        <w:gridCol w:w="2196"/>
        <w:gridCol w:w="2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2425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选房日期</w:t>
            </w:r>
          </w:p>
        </w:tc>
        <w:tc>
          <w:tcPr>
            <w:tcW w:w="1915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选房开始时间</w:t>
            </w:r>
          </w:p>
        </w:tc>
        <w:tc>
          <w:tcPr>
            <w:tcW w:w="2196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选房顺序号范围</w:t>
            </w:r>
          </w:p>
        </w:tc>
        <w:tc>
          <w:tcPr>
            <w:tcW w:w="2504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425" w:type="dxa"/>
            <w:vMerge w:val="restart"/>
            <w:shd w:val="clear" w:color="000000" w:fill="auto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2018年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12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25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日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br w:type="textWrapping"/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（第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三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组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非京籍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家庭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普通组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915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9:00</w:t>
            </w:r>
          </w:p>
        </w:tc>
        <w:tc>
          <w:tcPr>
            <w:tcW w:w="2196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150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1-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00</w:t>
            </w:r>
          </w:p>
        </w:tc>
        <w:tc>
          <w:tcPr>
            <w:tcW w:w="2504" w:type="dxa"/>
            <w:vMerge w:val="restart"/>
            <w:shd w:val="clear" w:color="000000" w:fill="auto"/>
            <w:vAlign w:val="center"/>
          </w:tcPr>
          <w:p>
            <w:pPr>
              <w:jc w:val="left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如选房当天房源售罄，将及时通知后续购房家庭无需到场选房。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2425" w:type="dxa"/>
            <w:vMerge w:val="continue"/>
            <w:shd w:val="clear" w:color="000000" w:fill="auto"/>
            <w:vAlign w:val="center"/>
          </w:tcPr>
          <w:p/>
        </w:tc>
        <w:tc>
          <w:tcPr>
            <w:tcW w:w="1915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10: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0</w:t>
            </w:r>
          </w:p>
        </w:tc>
        <w:tc>
          <w:tcPr>
            <w:tcW w:w="2196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01-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19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00</w:t>
            </w:r>
          </w:p>
        </w:tc>
        <w:tc>
          <w:tcPr>
            <w:tcW w:w="2504" w:type="dxa"/>
            <w:vMerge w:val="continue"/>
            <w:shd w:val="clear" w:color="000000" w:fill="auto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425" w:type="dxa"/>
            <w:vMerge w:val="continue"/>
            <w:shd w:val="clear" w:color="000000" w:fill="auto"/>
            <w:vAlign w:val="center"/>
          </w:tcPr>
          <w:p/>
        </w:tc>
        <w:tc>
          <w:tcPr>
            <w:tcW w:w="1915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12：00-13：00</w:t>
            </w:r>
          </w:p>
        </w:tc>
        <w:tc>
          <w:tcPr>
            <w:tcW w:w="2196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休息</w:t>
            </w:r>
          </w:p>
        </w:tc>
        <w:tc>
          <w:tcPr>
            <w:tcW w:w="2504" w:type="dxa"/>
            <w:vMerge w:val="continue"/>
            <w:shd w:val="clear" w:color="000000" w:fill="auto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425" w:type="dxa"/>
            <w:vMerge w:val="continue"/>
            <w:shd w:val="clear" w:color="000000" w:fill="auto"/>
            <w:vAlign w:val="center"/>
          </w:tcPr>
          <w:p/>
        </w:tc>
        <w:tc>
          <w:tcPr>
            <w:tcW w:w="1915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2196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01-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00</w:t>
            </w:r>
          </w:p>
        </w:tc>
        <w:tc>
          <w:tcPr>
            <w:tcW w:w="2504" w:type="dxa"/>
            <w:vMerge w:val="continue"/>
            <w:shd w:val="clear" w:color="000000" w:fill="auto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2425" w:type="dxa"/>
            <w:vMerge w:val="continue"/>
            <w:shd w:val="clear" w:color="000000" w:fill="auto"/>
            <w:vAlign w:val="center"/>
          </w:tcPr>
          <w:p/>
        </w:tc>
        <w:tc>
          <w:tcPr>
            <w:tcW w:w="1915" w:type="dxa"/>
            <w:shd w:val="clear" w:color="000000" w:fill="auto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:00</w:t>
            </w:r>
          </w:p>
        </w:tc>
        <w:tc>
          <w:tcPr>
            <w:tcW w:w="2196" w:type="dxa"/>
            <w:shd w:val="clear" w:color="000000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22</w:t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t>01-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2500</w:t>
            </w:r>
          </w:p>
        </w:tc>
        <w:tc>
          <w:tcPr>
            <w:tcW w:w="2504" w:type="dxa"/>
            <w:vMerge w:val="continue"/>
            <w:shd w:val="clear" w:color="000000" w:fill="auto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FCF"/>
    <w:rsid w:val="00081E92"/>
    <w:rsid w:val="00110B7E"/>
    <w:rsid w:val="00143D68"/>
    <w:rsid w:val="00172A27"/>
    <w:rsid w:val="00581CB9"/>
    <w:rsid w:val="0068129B"/>
    <w:rsid w:val="0074616D"/>
    <w:rsid w:val="0079224E"/>
    <w:rsid w:val="007A6C82"/>
    <w:rsid w:val="009404F0"/>
    <w:rsid w:val="00A04779"/>
    <w:rsid w:val="00A238EC"/>
    <w:rsid w:val="00B91266"/>
    <w:rsid w:val="00EB3CEF"/>
    <w:rsid w:val="00EF0981"/>
    <w:rsid w:val="00F06A67"/>
    <w:rsid w:val="00FA6C8E"/>
    <w:rsid w:val="116969F9"/>
    <w:rsid w:val="1FB469B4"/>
    <w:rsid w:val="3C784BEA"/>
    <w:rsid w:val="7D53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等线" w:hAnsi="等线" w:eastAsia="等线" w:cs="Times New Roman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230</Words>
  <Characters>1311</Characters>
  <Lines>10</Lines>
  <Paragraphs>3</Paragraphs>
  <TotalTime>9</TotalTime>
  <ScaleCrop>false</ScaleCrop>
  <LinksUpToDate>false</LinksUpToDate>
  <CharactersWithSpaces>1538</CharactersWithSpaces>
  <Application>WPS Office_10.1.0.7669_F1E327BC-269C-435d-A152-05C5408002CA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2018-12-06T08:58:00Z</dcterms:created>
  <dc:creator>Administrator</dc:creator>
  <cp:lastModifiedBy>牛牛</cp:lastModifiedBy>
  <dcterms:modified xsi:type="dcterms:W3CDTF">2018-12-23T12:23:47Z</dcterms:modified>
  <dc:title>附件2：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2052-10.1.0.7669</vt:lpwstr>
  </property>
</Properties>
</file>