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2FA328CA">
      <w:pPr>
        <w:jc w:val="center"/>
        <w:rPr>
          <w:rFonts w:hint="eastAsia" w:ascii="黑体" w:hAnsi="黑体" w:eastAsia="黑体" w:cs="黑体"/>
          <w:color w:val="auto"/>
          <w:sz w:val="44"/>
          <w:szCs w:val="36"/>
        </w:rPr>
      </w:pPr>
      <w:r>
        <w:rPr>
          <w:rFonts w:hint="eastAsia" w:ascii="黑体" w:hAnsi="黑体" w:eastAsia="黑体" w:cs="黑体"/>
          <w:color w:val="auto"/>
          <w:sz w:val="44"/>
          <w:szCs w:val="36"/>
          <w:lang w:val="en-US" w:eastAsia="zh-CN"/>
        </w:rPr>
        <w:t>唐家岭新城T04/T08</w:t>
      </w:r>
      <w:r>
        <w:rPr>
          <w:rFonts w:hint="eastAsia" w:ascii="黑体" w:hAnsi="黑体" w:eastAsia="黑体" w:cs="黑体"/>
          <w:color w:val="auto"/>
          <w:sz w:val="44"/>
          <w:szCs w:val="36"/>
        </w:rPr>
        <w:t>公租房项目介绍</w:t>
      </w:r>
    </w:p>
    <w:p w14:paraId="35D66883">
      <w:pPr>
        <w:topLinePunct/>
        <w:spacing w:line="560" w:lineRule="exact"/>
        <w:rPr>
          <w:rFonts w:hint="eastAsia" w:ascii="仿宋" w:hAnsi="仿宋" w:eastAsia="仿宋" w:cs="仿宋"/>
          <w:bCs/>
          <w:color w:val="auto"/>
          <w:sz w:val="32"/>
          <w:szCs w:val="32"/>
        </w:rPr>
      </w:pPr>
    </w:p>
    <w:p w14:paraId="375EAD89">
      <w:pPr>
        <w:topLinePunct/>
        <w:spacing w:line="560" w:lineRule="exact"/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  <w:t>一、项目位置及周边配套</w:t>
      </w:r>
    </w:p>
    <w:p w14:paraId="05AB784C">
      <w:pPr>
        <w:spacing w:line="420" w:lineRule="exact"/>
        <w:ind w:firstLine="640" w:firstLineChars="200"/>
        <w:jc w:val="both"/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  <w:t>1、项目名称：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唐家岭新城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T04/T08</w:t>
      </w:r>
    </w:p>
    <w:p w14:paraId="250BC0DB">
      <w:pPr>
        <w:spacing w:line="420" w:lineRule="exact"/>
        <w:ind w:firstLine="640" w:firstLineChars="200"/>
        <w:jc w:val="both"/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  <w:t>2、项目位置：紧邻中关村软件园与上地信息产业基地</w:t>
      </w: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  <w:lang w:eastAsia="zh-CN"/>
        </w:rPr>
        <w:t>、</w:t>
      </w: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  <w:t>唐家岭南邻上地信息产业基地、北靠航天城、东隔京张铁路与昌平回龙观相望、西与东北旺土井接壤，与上地信息产业基地和中关村软件园只有一条路之隔。</w:t>
      </w:r>
    </w:p>
    <w:p w14:paraId="63A79092">
      <w:pPr>
        <w:jc w:val="center"/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2364105</wp:posOffset>
                </wp:positionH>
                <wp:positionV relativeFrom="paragraph">
                  <wp:posOffset>751840</wp:posOffset>
                </wp:positionV>
                <wp:extent cx="146050" cy="146050"/>
                <wp:effectExtent l="0" t="0" r="6350" b="6350"/>
                <wp:wrapNone/>
                <wp:docPr id="3" name="星形: 五角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" cy="146304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星形: 五角 3" o:spid="_x0000_s1026" style="position:absolute;left:0pt;margin-left:186.15pt;margin-top:59.2pt;height:11.5pt;width:11.5pt;z-index:251659264;v-text-anchor:middle;mso-width-relative:page;mso-height-relative:page;" fillcolor="#FF0000" filled="t" stroked="f" coordsize="146304,146304" o:gfxdata="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tXZK59sAAAALAQAADwAAAAAAAAABACAAAAAiAAAAZHJzL2Rv&#10;d25yZXYueG1sUEsBAhQAFAAAAAgAh07iQIyI1/lwAgAAygQAAA4AAAAAAAAAAQAgAAAAKgEAAGRy&#10;cy9lMm9Eb2MueG1sUEsFBgAAAAAGAAYAWQEAAAwGAAAAAA==&#10;" path="m0,55883l55883,55883,73152,0,90420,55883,146303,55883,101093,90420,118362,146303,73152,111765,27941,146303,45210,90420xe">
                <v:path o:connectlocs="73152,0;0,55883;27941,146303;118362,146303;146303,55883" o:connectangles="247,164,82,82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</w:p>
    <w:p w14:paraId="0D57EE32">
      <w:pPr>
        <w:jc w:val="center"/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3859530</wp:posOffset>
                </wp:positionH>
                <wp:positionV relativeFrom="paragraph">
                  <wp:posOffset>2038350</wp:posOffset>
                </wp:positionV>
                <wp:extent cx="1417955" cy="290830"/>
                <wp:effectExtent l="135255" t="231140" r="27940" b="30480"/>
                <wp:wrapNone/>
                <wp:docPr id="4" name="对话气泡: 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0" cy="318770"/>
                        </a:xfrm>
                        <a:prstGeom prst="wedgeRectCallout">
                          <a:avLst>
                            <a:gd name="adj1" fmla="val -58661"/>
                            <a:gd name="adj2" fmla="val -12506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EF4918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唐家岭</w:t>
                            </w:r>
                            <w:r>
                              <w:rPr>
                                <w:rFonts w:hint="eastAsia"/>
                              </w:rPr>
                              <w:t>公租房项目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对话气泡: 矩形 4" o:spid="_x0000_s1026" o:spt="61" type="#_x0000_t61" style="position:absolute;left:0pt;margin-left:303.9pt;margin-top:160.5pt;height:22.9pt;width:111.65pt;z-index:251660288;v-text-anchor:middle;mso-width-relative:page;mso-height-relative:page;" fillcolor="#FFFFFF" filled="t" stroked="t" coordsize="21600,21600" o:gfxdata="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H3DHWXXAAAACwEAAA8AAAAA&#10;AAAAAQAgAAAAIgAAAGRycy9kb3ducmV2LnhtbFBLAQIUABQAAAAIAIdO4kDM+H1twAIAAHQFAAAO&#10;AAAAAAAAAAEAIAAAACYBAABkcnMvZTJvRG9jLnhtbFBLBQYAAAAABgAGAFkBAABYBgAAAAA=&#10;" adj="-1871,-16213">
                <v:fill on="t" focussize="0,0"/>
                <v:stroke weight="2pt" color="#C0504D" joinstyle="round"/>
                <v:imagedata o:title=""/>
                <o:lock v:ext="edit" aspectratio="f"/>
                <v:textbox>
                  <w:txbxContent>
                    <w:p w14:paraId="0EF49185">
                      <w:pPr>
                        <w:jc w:val="center"/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唐家岭</w:t>
                      </w:r>
                      <w:r>
                        <w:rPr>
                          <w:rFonts w:hint="eastAsia"/>
                        </w:rPr>
                        <w:t>公租房项目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</w:rPr>
        <w:drawing>
          <wp:inline distT="0" distB="0" distL="114300" distR="114300">
            <wp:extent cx="5266690" cy="4088130"/>
            <wp:effectExtent l="0" t="0" r="10160" b="7620"/>
            <wp:docPr id="20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8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1A83B">
      <w:pPr>
        <w:ind w:firstLine="2560" w:firstLineChars="800"/>
        <w:jc w:val="both"/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  <w:t>项目位置示意图</w:t>
      </w:r>
    </w:p>
    <w:p w14:paraId="5D799C0F">
      <w:pPr>
        <w:topLinePunct/>
        <w:spacing w:line="500" w:lineRule="exact"/>
        <w:ind w:firstLine="640" w:firstLineChars="200"/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  <w:t>3、交通路网及周边配套</w:t>
      </w:r>
    </w:p>
    <w:p w14:paraId="26A83D32">
      <w:pPr>
        <w:spacing w:line="420" w:lineRule="exact"/>
        <w:ind w:firstLine="640" w:firstLineChars="200"/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1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周边交通：经过北京西北旺镇唐家岭新城的公交车路线有以下几条：447路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、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642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路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、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521路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、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运通205线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、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快速直达专线50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、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快速直达专线80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。</w:t>
      </w:r>
    </w:p>
    <w:p w14:paraId="5950EFA3">
      <w:pPr>
        <w:spacing w:line="420" w:lineRule="exact"/>
        <w:ind w:firstLine="640" w:firstLineChars="200"/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  <w:lang w:val="en-US" w:eastAsia="zh-CN"/>
        </w:rPr>
        <w:t>2</w:t>
      </w: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  <w:t>小区内配套：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便民商业、药店、洗衣店、社区服务中心，社区居民委员会等。</w:t>
      </w:r>
    </w:p>
    <w:p w14:paraId="3DBD0450">
      <w:pPr>
        <w:spacing w:line="420" w:lineRule="exact"/>
        <w:ind w:firstLine="640" w:firstLineChars="200"/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3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教育资源：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fldChar w:fldCharType="begin"/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instrText xml:space="preserve"> HYPERLINK "javascript:void(0)" </w:instrTex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fldChar w:fldCharType="separate"/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唐家岭新城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幼儿园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fldChar w:fldCharType="end"/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、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红英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小学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、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建华学校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。</w:t>
      </w:r>
    </w:p>
    <w:p w14:paraId="7FB216F6">
      <w:pPr>
        <w:spacing w:line="420" w:lineRule="exact"/>
        <w:ind w:firstLine="640" w:firstLineChars="200"/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4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休闲购物：超市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发连锁店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、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创辉时代大型商场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。</w:t>
      </w:r>
    </w:p>
    <w:p w14:paraId="6A6EA10E">
      <w:pPr>
        <w:spacing w:line="420" w:lineRule="exact"/>
        <w:ind w:firstLine="640" w:firstLineChars="200"/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5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医疗保健：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北大国际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医院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、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西北旺镇乡医院。</w:t>
      </w:r>
    </w:p>
    <w:p w14:paraId="68AB1F3A">
      <w:pPr>
        <w:spacing w:line="420" w:lineRule="exact"/>
        <w:ind w:firstLine="640" w:firstLineChars="200"/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6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周边银行：中国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农商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银行、北京银行。</w:t>
      </w:r>
    </w:p>
    <w:p w14:paraId="679C0191">
      <w:pPr>
        <w:spacing w:line="420" w:lineRule="exact"/>
        <w:ind w:firstLine="640" w:firstLineChars="200"/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7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体育健身：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航天城、六里屯、用友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体育馆。</w:t>
      </w:r>
    </w:p>
    <w:p w14:paraId="636E0526">
      <w:pPr>
        <w:spacing w:line="420" w:lineRule="exact"/>
        <w:ind w:firstLine="640" w:firstLineChars="200"/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8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eastAsia="zh-CN"/>
        </w:rPr>
        <w:t>）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休闲娱乐：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  <w:lang w:val="en-US" w:eastAsia="zh-CN"/>
        </w:rPr>
        <w:t>中关村</w:t>
      </w:r>
      <w:r>
        <w:rPr>
          <w:rFonts w:hint="eastAsia" w:ascii="仿宋" w:hAnsi="仿宋" w:eastAsia="仿宋" w:cs="仿宋"/>
          <w:b w:val="0"/>
          <w:bCs/>
          <w:color w:val="auto"/>
          <w:kern w:val="0"/>
          <w:sz w:val="32"/>
          <w:szCs w:val="32"/>
        </w:rPr>
        <w:t>公园。</w:t>
      </w:r>
    </w:p>
    <w:p w14:paraId="336FF61D">
      <w:pPr>
        <w:topLinePunct/>
        <w:spacing w:line="560" w:lineRule="exact"/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 w:val="0"/>
          <w:bCs/>
          <w:color w:val="auto"/>
          <w:sz w:val="32"/>
          <w:szCs w:val="32"/>
        </w:rPr>
        <w:t>二、项目基本情况</w:t>
      </w:r>
    </w:p>
    <w:p w14:paraId="60A46861">
      <w:pPr>
        <w:topLinePunct/>
        <w:spacing w:line="560" w:lineRule="exact"/>
        <w:ind w:firstLine="640" w:firstLineChars="200"/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1、产权单位：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北京市海淀区保障性住房发展有限公司</w:t>
      </w:r>
    </w:p>
    <w:p w14:paraId="0A6034FE">
      <w:pPr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2、小区平面图</w:t>
      </w:r>
    </w:p>
    <w:p w14:paraId="1315FA04">
      <w:pPr>
        <w:tabs>
          <w:tab w:val="left" w:pos="720"/>
        </w:tabs>
        <w:ind w:left="300" w:hanging="281" w:hangingChars="100"/>
        <w:jc w:val="center"/>
        <w:rPr>
          <w:rFonts w:hint="eastAsia" w:ascii="宋体" w:hAnsi="宋体" w:cs="Tahoma"/>
          <w:color w:val="auto"/>
          <w:sz w:val="30"/>
          <w:szCs w:val="30"/>
        </w:rPr>
      </w:pPr>
      <w:r>
        <w:rPr>
          <w:rFonts w:hint="eastAsia" w:ascii="宋体" w:hAnsi="宋体" w:eastAsia="宋体"/>
          <w:b/>
          <w:color w:val="auto"/>
          <w:kern w:val="0"/>
          <w:sz w:val="28"/>
          <w:szCs w:val="28"/>
          <w:lang w:eastAsia="zh-CN"/>
        </w:rPr>
        <w:drawing>
          <wp:inline distT="0" distB="0" distL="114300" distR="114300">
            <wp:extent cx="5699760" cy="3412490"/>
            <wp:effectExtent l="0" t="0" r="15240" b="16510"/>
            <wp:docPr id="7" name="图片 15" descr="鸟瞰图_副本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5" descr="鸟瞰图_副本_看图王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99760" cy="341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B9CA8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</w:p>
    <w:p w14:paraId="50BD8938">
      <w:pPr>
        <w:numPr>
          <w:ilvl w:val="0"/>
          <w:numId w:val="1"/>
        </w:numPr>
        <w:tabs>
          <w:tab w:val="left" w:pos="720"/>
        </w:tabs>
        <w:spacing w:line="500" w:lineRule="exact"/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小区</w:t>
      </w:r>
      <w:r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  <w:t>照片图</w:t>
      </w:r>
    </w:p>
    <w:p w14:paraId="16A8A33A">
      <w:pPr>
        <w:numPr>
          <w:ilvl w:val="0"/>
          <w:numId w:val="0"/>
        </w:numPr>
        <w:tabs>
          <w:tab w:val="left" w:pos="720"/>
        </w:tabs>
        <w:spacing w:line="500" w:lineRule="exact"/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</w:p>
    <w:p w14:paraId="3B70F747">
      <w:pPr>
        <w:tabs>
          <w:tab w:val="left" w:pos="720"/>
        </w:tabs>
        <w:rPr>
          <w:rFonts w:hint="eastAsia" w:ascii="宋体" w:hAnsi="宋体" w:eastAsia="宋体" w:cs="Tahoma"/>
          <w:color w:val="auto"/>
          <w:sz w:val="30"/>
          <w:szCs w:val="30"/>
          <w:lang w:eastAsia="zh-CN"/>
        </w:rPr>
      </w:pPr>
      <w:r>
        <w:rPr>
          <w:rFonts w:hint="eastAsia" w:ascii="宋体" w:hAnsi="宋体" w:eastAsia="宋体" w:cs="Tahoma"/>
          <w:color w:val="auto"/>
          <w:sz w:val="30"/>
          <w:szCs w:val="30"/>
          <w:lang w:eastAsia="zh-CN"/>
        </w:rPr>
        <w:drawing>
          <wp:inline distT="0" distB="0" distL="114300" distR="114300">
            <wp:extent cx="5266690" cy="2958465"/>
            <wp:effectExtent l="0" t="0" r="10160" b="13335"/>
            <wp:docPr id="8" name="图片 66" descr="微信图片_2017041716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6" descr="微信图片_2017041716013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5D66D">
      <w:pPr>
        <w:tabs>
          <w:tab w:val="left" w:pos="720"/>
        </w:tabs>
        <w:rPr>
          <w:rFonts w:hint="eastAsia" w:ascii="宋体" w:hAnsi="宋体" w:eastAsia="宋体" w:cs="Tahoma"/>
          <w:color w:val="auto"/>
          <w:sz w:val="30"/>
          <w:szCs w:val="30"/>
          <w:lang w:eastAsia="zh-CN"/>
        </w:rPr>
      </w:pPr>
    </w:p>
    <w:p w14:paraId="0087ED4B">
      <w:pPr>
        <w:tabs>
          <w:tab w:val="left" w:pos="720"/>
        </w:tabs>
        <w:rPr>
          <w:rFonts w:hint="eastAsia" w:ascii="宋体" w:hAnsi="宋体" w:eastAsia="宋体" w:cs="Tahoma"/>
          <w:color w:val="auto"/>
          <w:sz w:val="30"/>
          <w:szCs w:val="30"/>
          <w:lang w:eastAsia="zh-CN"/>
        </w:rPr>
      </w:pPr>
      <w:r>
        <w:rPr>
          <w:rFonts w:hint="eastAsia" w:ascii="宋体" w:hAnsi="宋体" w:eastAsia="宋体" w:cs="Tahoma"/>
          <w:color w:val="auto"/>
          <w:sz w:val="30"/>
          <w:szCs w:val="30"/>
          <w:lang w:eastAsia="zh-CN"/>
        </w:rPr>
        <w:drawing>
          <wp:inline distT="0" distB="0" distL="114300" distR="114300">
            <wp:extent cx="5266690" cy="2958465"/>
            <wp:effectExtent l="0" t="0" r="10160" b="13335"/>
            <wp:docPr id="9" name="图片 67" descr="微信图片_2017041716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7" descr="微信图片_201704171601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CDF23">
      <w:pPr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4、项目交付时间：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2017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年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7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月</w:t>
      </w:r>
    </w:p>
    <w:p w14:paraId="621B4654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5、供暖方式：集中供暖（按北京市供暖费收费标准收费）</w:t>
      </w:r>
    </w:p>
    <w:p w14:paraId="21842D44">
      <w:pPr>
        <w:spacing w:line="420" w:lineRule="exact"/>
        <w:ind w:firstLine="640" w:firstLineChars="200"/>
        <w:rPr>
          <w:rFonts w:hint="eastAsia" w:ascii="仿宋" w:hAnsi="仿宋" w:eastAsia="仿宋" w:cs="仿宋"/>
          <w:b w:val="0"/>
          <w:bCs w:val="0"/>
          <w:color w:val="auto"/>
          <w:kern w:val="0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6、居室及户型：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零居（</w:t>
      </w:r>
      <w:r>
        <w:rPr>
          <w:rFonts w:hint="eastAsia" w:ascii="仿宋" w:hAnsi="仿宋" w:eastAsia="仿宋" w:cs="仿宋"/>
          <w:b w:val="0"/>
          <w:bCs w:val="0"/>
          <w:color w:val="auto"/>
          <w:spacing w:val="-9"/>
          <w:sz w:val="32"/>
          <w:szCs w:val="32"/>
          <w:lang w:val="en-US" w:eastAsia="zh-CN"/>
        </w:rPr>
        <w:t>35.52-37.83㎡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）、一居（</w:t>
      </w:r>
      <w:r>
        <w:rPr>
          <w:rFonts w:hint="eastAsia" w:ascii="仿宋" w:hAnsi="仿宋" w:eastAsia="仿宋" w:cs="仿宋"/>
          <w:b w:val="0"/>
          <w:bCs w:val="0"/>
          <w:color w:val="auto"/>
          <w:spacing w:val="-9"/>
          <w:sz w:val="32"/>
          <w:szCs w:val="32"/>
          <w:lang w:val="en-US" w:eastAsia="zh-CN"/>
        </w:rPr>
        <w:t>44.01-45.72㎡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）、二居（</w:t>
      </w:r>
      <w:r>
        <w:rPr>
          <w:rFonts w:hint="eastAsia" w:ascii="仿宋" w:hAnsi="仿宋" w:eastAsia="仿宋" w:cs="仿宋"/>
          <w:b w:val="0"/>
          <w:bCs w:val="0"/>
          <w:color w:val="auto"/>
          <w:spacing w:val="-9"/>
          <w:sz w:val="32"/>
          <w:szCs w:val="32"/>
          <w:lang w:val="en-US" w:eastAsia="zh-CN"/>
        </w:rPr>
        <w:t>59.81-64.70㎡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）。</w:t>
      </w:r>
    </w:p>
    <w:p w14:paraId="1735959B">
      <w:pPr>
        <w:tabs>
          <w:tab w:val="left" w:pos="720"/>
        </w:tabs>
        <w:spacing w:line="500" w:lineRule="exact"/>
        <w:ind w:firstLine="640" w:firstLineChars="200"/>
        <w:rPr>
          <w:rFonts w:hint="eastAsia" w:ascii="仿宋_GB2312" w:hAnsi="宋体" w:eastAsia="仿宋_GB2312" w:cs="Tahoma"/>
          <w:sz w:val="32"/>
          <w:szCs w:val="28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7、租金标准：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保障家庭40元/平米·月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_GB2312" w:hAnsi="宋体" w:eastAsia="仿宋_GB2312" w:cs="Tahoma"/>
          <w:sz w:val="32"/>
          <w:szCs w:val="28"/>
        </w:rPr>
        <w:t>详见意向登记公告或通知，如遇租金标准调整请以租赁合同为准。（租金单价中包含物业费，不包含供暖费、停车费、水费、电费、燃气费、电话费、上网费、有线电视费等费用）</w:t>
      </w:r>
    </w:p>
    <w:p w14:paraId="63D711D9">
      <w:pPr>
        <w:tabs>
          <w:tab w:val="left" w:pos="720"/>
        </w:tabs>
        <w:spacing w:line="500" w:lineRule="exact"/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8、其他情况</w:t>
      </w:r>
    </w:p>
    <w:p w14:paraId="17031178">
      <w:pPr>
        <w:tabs>
          <w:tab w:val="left" w:pos="720"/>
        </w:tabs>
        <w:spacing w:line="500" w:lineRule="exact"/>
        <w:ind w:left="298" w:leftChars="142" w:firstLine="320" w:firstLineChars="100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（1）燃气：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零居室无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燃气。</w:t>
      </w:r>
    </w:p>
    <w:p w14:paraId="2107DABD">
      <w:pPr>
        <w:tabs>
          <w:tab w:val="left" w:pos="720"/>
        </w:tabs>
        <w:spacing w:line="500" w:lineRule="exact"/>
        <w:ind w:left="298" w:leftChars="142" w:firstLine="320" w:firstLineChars="100"/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</w:rPr>
        <w:t>（2）厨卫交付标准：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标配 橱柜、烟机、灶具、太阳能、卫生洁具。</w:t>
      </w:r>
    </w:p>
    <w:p w14:paraId="3D9A63BA">
      <w:pPr>
        <w:tabs>
          <w:tab w:val="left" w:pos="720"/>
        </w:tabs>
        <w:spacing w:line="500" w:lineRule="exact"/>
        <w:ind w:left="298" w:leftChars="142" w:firstLine="320" w:firstLineChars="100"/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（3）是否有家具家电：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否</w:t>
      </w:r>
    </w:p>
    <w:p w14:paraId="317BA769">
      <w:pPr>
        <w:topLinePunct/>
        <w:spacing w:line="560" w:lineRule="exact"/>
        <w:rPr>
          <w:rFonts w:hint="eastAsia" w:ascii="仿宋" w:hAnsi="仿宋" w:eastAsia="仿宋" w:cs="仿宋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</w:rPr>
        <w:t>三、</w:t>
      </w:r>
      <w:r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  <w:t>室内效果图</w:t>
      </w:r>
      <w:r>
        <w:rPr>
          <w:rFonts w:hint="eastAsia" w:ascii="仿宋" w:hAnsi="仿宋" w:eastAsia="仿宋" w:cs="仿宋"/>
          <w:bCs/>
          <w:color w:val="auto"/>
          <w:sz w:val="32"/>
          <w:szCs w:val="32"/>
        </w:rPr>
        <w:t>、房源户型图</w:t>
      </w:r>
    </w:p>
    <w:p w14:paraId="464D1101">
      <w:pPr>
        <w:topLinePunct/>
        <w:spacing w:line="560" w:lineRule="exact"/>
        <w:ind w:firstLine="960" w:firstLineChars="300"/>
        <w:rPr>
          <w:rFonts w:hint="default" w:ascii="仿宋" w:hAnsi="仿宋" w:eastAsia="仿宋" w:cs="仿宋"/>
          <w:bCs/>
          <w:color w:val="auto"/>
          <w:sz w:val="32"/>
          <w:szCs w:val="32"/>
          <w:lang w:val="en-US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  <w:t>室内效果图</w:t>
      </w:r>
    </w:p>
    <w:p w14:paraId="2E8C4E72">
      <w:pPr>
        <w:keepNext w:val="0"/>
        <w:keepLines w:val="0"/>
        <w:pageBreakBefore w:val="0"/>
        <w:widowControl w:val="0"/>
        <w:kinsoku/>
        <w:wordWrap/>
        <w:overflowPunct/>
        <w:topLinePunct/>
        <w:autoSpaceDE/>
        <w:autoSpaceDN/>
        <w:bidi w:val="0"/>
        <w:adjustRightInd/>
        <w:snapToGrid/>
        <w:spacing w:line="240" w:lineRule="auto"/>
        <w:ind w:firstLine="320" w:firstLineChars="100"/>
        <w:textAlignment w:val="auto"/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  <w:lang w:eastAsia="zh-CN"/>
        </w:rPr>
        <w:drawing>
          <wp:inline distT="0" distB="0" distL="114300" distR="114300">
            <wp:extent cx="4683125" cy="3886200"/>
            <wp:effectExtent l="0" t="0" r="3175" b="0"/>
            <wp:docPr id="5" name="图片 20" descr="微信图片_20180509164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0" descr="微信图片_2018050916454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8312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587D8">
      <w:pPr>
        <w:keepNext w:val="0"/>
        <w:keepLines w:val="0"/>
        <w:pageBreakBefore w:val="0"/>
        <w:widowControl w:val="0"/>
        <w:kinsoku/>
        <w:wordWrap/>
        <w:overflowPunct/>
        <w:topLinePunct/>
        <w:autoSpaceDE/>
        <w:autoSpaceDN/>
        <w:bidi w:val="0"/>
        <w:adjustRightInd/>
        <w:snapToGrid/>
        <w:spacing w:line="240" w:lineRule="auto"/>
        <w:ind w:firstLine="300" w:firstLineChars="100"/>
        <w:textAlignment w:val="auto"/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0"/>
          <w:szCs w:val="30"/>
          <w:lang w:eastAsia="zh-CN"/>
        </w:rPr>
        <w:drawing>
          <wp:inline distT="0" distB="0" distL="114300" distR="114300">
            <wp:extent cx="4688205" cy="2095500"/>
            <wp:effectExtent l="0" t="0" r="17145" b="0"/>
            <wp:docPr id="22" name="图片 70" descr="微信图片_20180509164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0" descr="微信图片_20180509164600"/>
                    <pic:cNvPicPr>
                      <a:picLocks noChangeAspect="1"/>
                    </pic:cNvPicPr>
                  </pic:nvPicPr>
                  <pic:blipFill>
                    <a:blip r:embed="rId9"/>
                    <a:srcRect b="50406"/>
                    <a:stretch>
                      <a:fillRect/>
                    </a:stretch>
                  </pic:blipFill>
                  <pic:spPr>
                    <a:xfrm>
                      <a:off x="0" y="0"/>
                      <a:ext cx="468820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32C73">
      <w:pPr>
        <w:topLinePunct/>
        <w:spacing w:line="560" w:lineRule="exact"/>
        <w:ind w:firstLine="640" w:firstLineChars="200"/>
        <w:rPr>
          <w:rFonts w:hint="eastAsia" w:ascii="仿宋" w:hAnsi="仿宋" w:eastAsia="仿宋" w:cs="仿宋"/>
          <w:bCs/>
          <w:color w:val="auto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  <w:t>房源户型图</w:t>
      </w:r>
    </w:p>
    <w:p w14:paraId="1940F7E4">
      <w:pPr>
        <w:topLinePunct/>
        <w:spacing w:line="560" w:lineRule="exact"/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  <w:t>零居室户型：A1、A1（反）</w:t>
      </w:r>
    </w:p>
    <w:p w14:paraId="53CB1ECB">
      <w:pPr>
        <w:topLinePunct/>
        <w:spacing w:line="560" w:lineRule="exact"/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bCs/>
          <w:color w:val="auto"/>
          <w:sz w:val="32"/>
          <w:szCs w:val="32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2834005</wp:posOffset>
            </wp:positionH>
            <wp:positionV relativeFrom="paragraph">
              <wp:posOffset>122555</wp:posOffset>
            </wp:positionV>
            <wp:extent cx="3206750" cy="2922905"/>
            <wp:effectExtent l="0" t="0" r="12700" b="10795"/>
            <wp:wrapSquare wrapText="bothSides"/>
            <wp:docPr id="2" name="图片 18" descr="A1户型（反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8" descr="A1户型（反）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06750" cy="292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-501650</wp:posOffset>
            </wp:positionH>
            <wp:positionV relativeFrom="paragraph">
              <wp:posOffset>142240</wp:posOffset>
            </wp:positionV>
            <wp:extent cx="3213735" cy="2854325"/>
            <wp:effectExtent l="0" t="0" r="5715" b="3175"/>
            <wp:wrapSquare wrapText="bothSides"/>
            <wp:docPr id="1" name="图片 17" descr="A1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7" descr="A1户型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13735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CC6496">
      <w:pPr>
        <w:tabs>
          <w:tab w:val="left" w:pos="2880"/>
        </w:tabs>
        <w:spacing w:line="360" w:lineRule="auto"/>
        <w:ind w:firstLine="1120" w:firstLineChars="400"/>
        <w:jc w:val="left"/>
        <w:rPr>
          <w:rFonts w:hint="default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  <w:t>A1户型                               A1（反）户型</w:t>
      </w:r>
    </w:p>
    <w:p w14:paraId="1FDB4BF0">
      <w:pPr>
        <w:topLinePunct/>
        <w:spacing w:line="560" w:lineRule="exact"/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  <w:t>一居室户型：、B1、B1（反）、B2户型</w:t>
      </w:r>
    </w:p>
    <w:p w14:paraId="443B9C9A">
      <w:pPr>
        <w:tabs>
          <w:tab w:val="left" w:pos="2880"/>
        </w:tabs>
        <w:spacing w:line="360" w:lineRule="auto"/>
        <w:rPr>
          <w:rFonts w:hint="eastAsia" w:eastAsia="宋体"/>
          <w:color w:val="auto"/>
          <w:lang w:val="en-US" w:eastAsia="zh-CN"/>
        </w:rPr>
      </w:pPr>
      <w:r>
        <w:rPr>
          <w:rFonts w:hint="eastAsia" w:eastAsia="宋体"/>
          <w:color w:val="auto"/>
          <w:lang w:val="en-US" w:eastAsia="zh-CN"/>
        </w:rPr>
        <w:drawing>
          <wp:inline distT="0" distB="0" distL="114300" distR="114300">
            <wp:extent cx="2468245" cy="2696845"/>
            <wp:effectExtent l="0" t="0" r="8255" b="8255"/>
            <wp:docPr id="10" name="图片 48" descr="B1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8" descr="B1户型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68245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color w:val="auto"/>
          <w:lang w:val="en-US" w:eastAsia="zh-CN"/>
        </w:rPr>
        <w:drawing>
          <wp:inline distT="0" distB="0" distL="114300" distR="114300">
            <wp:extent cx="2660650" cy="2646045"/>
            <wp:effectExtent l="0" t="0" r="6350" b="1905"/>
            <wp:docPr id="11" name="图片 50" descr="B1户型（反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0" descr="B1户型（反）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60650" cy="26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E08C7">
      <w:pPr>
        <w:tabs>
          <w:tab w:val="left" w:pos="2880"/>
        </w:tabs>
        <w:spacing w:line="360" w:lineRule="auto"/>
        <w:ind w:firstLine="1120" w:firstLineChars="400"/>
        <w:jc w:val="left"/>
        <w:rPr>
          <w:rFonts w:hint="eastAsia" w:eastAsia="宋体"/>
          <w:color w:val="auto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  <w:t>B1户型                            B1（反）户型</w:t>
      </w:r>
    </w:p>
    <w:p w14:paraId="4D590816">
      <w:pPr>
        <w:tabs>
          <w:tab w:val="left" w:pos="2880"/>
        </w:tabs>
        <w:spacing w:line="360" w:lineRule="auto"/>
        <w:ind w:firstLine="420" w:firstLineChars="200"/>
        <w:rPr>
          <w:rFonts w:hint="eastAsia" w:eastAsia="宋体"/>
          <w:color w:val="auto"/>
          <w:lang w:val="en-US" w:eastAsia="zh-CN"/>
        </w:rPr>
      </w:pPr>
    </w:p>
    <w:p w14:paraId="7C7A68AF">
      <w:pPr>
        <w:tabs>
          <w:tab w:val="left" w:pos="2880"/>
        </w:tabs>
        <w:spacing w:line="360" w:lineRule="auto"/>
        <w:ind w:firstLine="420" w:firstLineChars="200"/>
        <w:rPr>
          <w:color w:val="auto"/>
          <w:lang w:val="en-US"/>
        </w:rPr>
      </w:pPr>
    </w:p>
    <w:p w14:paraId="407CC105">
      <w:pPr>
        <w:topLinePunct/>
        <w:spacing w:line="560" w:lineRule="exact"/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  <w:lang w:val="en-US" w:eastAsia="zh-CN"/>
        </w:rPr>
        <w:t>二居室户型：C1、C1（反）、C2、C3、C4</w:t>
      </w:r>
    </w:p>
    <w:p w14:paraId="7D9E390F">
      <w:pPr>
        <w:tabs>
          <w:tab w:val="left" w:pos="2880"/>
        </w:tabs>
        <w:spacing w:line="360" w:lineRule="auto"/>
        <w:ind w:firstLine="420" w:firstLineChars="200"/>
        <w:rPr>
          <w:rFonts w:hint="eastAsia" w:eastAsia="宋体"/>
          <w:color w:val="auto"/>
          <w:lang w:val="en-US" w:eastAsia="zh-CN"/>
        </w:rPr>
      </w:pPr>
      <w:r>
        <w:rPr>
          <w:rFonts w:hint="eastAsia" w:eastAsia="宋体"/>
          <w:color w:val="auto"/>
          <w:lang w:val="en-US" w:eastAsia="zh-CN"/>
        </w:rPr>
        <w:drawing>
          <wp:inline distT="0" distB="0" distL="114300" distR="114300">
            <wp:extent cx="4328160" cy="3089910"/>
            <wp:effectExtent l="0" t="0" r="15240" b="15240"/>
            <wp:docPr id="13" name="图片 53" descr="C1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3" descr="C1户型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328160" cy="308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1499F">
      <w:pPr>
        <w:tabs>
          <w:tab w:val="left" w:pos="2880"/>
        </w:tabs>
        <w:spacing w:line="360" w:lineRule="auto"/>
        <w:jc w:val="center"/>
        <w:rPr>
          <w:rFonts w:hint="default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  <w:t>C1户型</w:t>
      </w:r>
    </w:p>
    <w:p w14:paraId="0C039B5F">
      <w:pPr>
        <w:tabs>
          <w:tab w:val="left" w:pos="2880"/>
        </w:tabs>
        <w:spacing w:line="360" w:lineRule="auto"/>
        <w:rPr>
          <w:color w:val="auto"/>
          <w:lang w:val="en-US"/>
        </w:rPr>
      </w:pPr>
    </w:p>
    <w:p w14:paraId="7352BC77">
      <w:pPr>
        <w:tabs>
          <w:tab w:val="left" w:pos="2880"/>
        </w:tabs>
        <w:spacing w:line="360" w:lineRule="auto"/>
        <w:ind w:firstLine="420" w:firstLineChars="200"/>
        <w:rPr>
          <w:rFonts w:hint="eastAsia" w:eastAsia="宋体"/>
          <w:color w:val="auto"/>
          <w:lang w:val="en-US" w:eastAsia="zh-CN"/>
        </w:rPr>
      </w:pPr>
      <w:r>
        <w:rPr>
          <w:rFonts w:hint="eastAsia" w:eastAsia="宋体"/>
          <w:color w:val="auto"/>
          <w:lang w:val="en-US" w:eastAsia="zh-CN"/>
        </w:rPr>
        <w:drawing>
          <wp:inline distT="0" distB="0" distL="114300" distR="114300">
            <wp:extent cx="3667125" cy="4070985"/>
            <wp:effectExtent l="0" t="0" r="9525" b="5715"/>
            <wp:docPr id="14" name="图片 55" descr="C1户型（反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5" descr="C1户型（反）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07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2BF1A">
      <w:pPr>
        <w:tabs>
          <w:tab w:val="left" w:pos="2880"/>
        </w:tabs>
        <w:spacing w:line="360" w:lineRule="auto"/>
        <w:jc w:val="center"/>
        <w:rPr>
          <w:color w:val="auto"/>
          <w:lang w:val="en-US"/>
        </w:rPr>
      </w:pPr>
      <w:r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  <w:t xml:space="preserve">C1（反）户型 </w:t>
      </w:r>
    </w:p>
    <w:p w14:paraId="6343A775">
      <w:pPr>
        <w:tabs>
          <w:tab w:val="left" w:pos="2880"/>
        </w:tabs>
        <w:spacing w:line="360" w:lineRule="auto"/>
        <w:ind w:firstLine="420" w:firstLineChars="200"/>
        <w:rPr>
          <w:color w:val="auto"/>
          <w:lang w:val="en-US"/>
        </w:rPr>
      </w:pPr>
      <w:r>
        <w:rPr>
          <w:rFonts w:hint="eastAsia" w:eastAsia="宋体"/>
          <w:color w:val="auto"/>
          <w:lang w:val="en-US" w:eastAsia="zh-CN"/>
        </w:rPr>
        <w:drawing>
          <wp:inline distT="0" distB="0" distL="114300" distR="114300">
            <wp:extent cx="4423410" cy="3674110"/>
            <wp:effectExtent l="0" t="0" r="15240" b="2540"/>
            <wp:docPr id="15" name="图片 57" descr="C2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7" descr="C2户型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23410" cy="367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0FCAF">
      <w:pPr>
        <w:tabs>
          <w:tab w:val="left" w:pos="2880"/>
        </w:tabs>
        <w:spacing w:line="360" w:lineRule="auto"/>
        <w:jc w:val="center"/>
        <w:rPr>
          <w:rFonts w:hint="eastAsia" w:eastAsia="宋体"/>
          <w:color w:val="auto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  <w:t xml:space="preserve">C2户型 </w:t>
      </w:r>
    </w:p>
    <w:p w14:paraId="0B4C7C61">
      <w:pPr>
        <w:tabs>
          <w:tab w:val="left" w:pos="2880"/>
        </w:tabs>
        <w:spacing w:line="360" w:lineRule="auto"/>
        <w:rPr>
          <w:rFonts w:hint="eastAsia" w:eastAsia="宋体"/>
          <w:color w:val="auto"/>
          <w:lang w:val="en-US" w:eastAsia="zh-CN"/>
        </w:rPr>
      </w:pPr>
      <w:r>
        <w:rPr>
          <w:rFonts w:hint="eastAsia" w:eastAsia="宋体"/>
          <w:color w:val="auto"/>
          <w:lang w:val="en-US" w:eastAsia="zh-CN"/>
        </w:rPr>
        <w:drawing>
          <wp:inline distT="0" distB="0" distL="114300" distR="114300">
            <wp:extent cx="4404360" cy="3810635"/>
            <wp:effectExtent l="0" t="0" r="15240" b="18415"/>
            <wp:docPr id="16" name="图片 58" descr="C3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8" descr="C3户型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04360" cy="381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E0DEC">
      <w:pPr>
        <w:tabs>
          <w:tab w:val="left" w:pos="2880"/>
        </w:tabs>
        <w:spacing w:line="360" w:lineRule="auto"/>
        <w:jc w:val="center"/>
        <w:rPr>
          <w:rFonts w:hint="default" w:eastAsia="宋体"/>
          <w:color w:val="auto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  <w:t>C3户型</w:t>
      </w:r>
    </w:p>
    <w:p w14:paraId="081771DB">
      <w:pPr>
        <w:tabs>
          <w:tab w:val="left" w:pos="2880"/>
        </w:tabs>
        <w:spacing w:line="360" w:lineRule="auto"/>
        <w:rPr>
          <w:rFonts w:hint="eastAsia" w:eastAsia="宋体"/>
          <w:color w:val="auto"/>
          <w:lang w:val="en-US" w:eastAsia="zh-CN"/>
        </w:rPr>
      </w:pPr>
      <w:r>
        <w:rPr>
          <w:rFonts w:hint="eastAsia" w:eastAsia="宋体"/>
          <w:color w:val="auto"/>
          <w:lang w:val="en-US" w:eastAsia="zh-CN"/>
        </w:rPr>
        <w:drawing>
          <wp:inline distT="0" distB="0" distL="114300" distR="114300">
            <wp:extent cx="4563110" cy="3917950"/>
            <wp:effectExtent l="0" t="0" r="8890" b="6350"/>
            <wp:docPr id="17" name="图片 59" descr="C4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9" descr="C4户型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63110" cy="391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34EC1">
      <w:pPr>
        <w:tabs>
          <w:tab w:val="left" w:pos="2880"/>
        </w:tabs>
        <w:spacing w:line="360" w:lineRule="auto"/>
        <w:jc w:val="center"/>
        <w:rPr>
          <w:rFonts w:hint="default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  <w:t>C4户型</w:t>
      </w:r>
    </w:p>
    <w:p w14:paraId="11AF3879">
      <w:pPr>
        <w:tabs>
          <w:tab w:val="left" w:pos="2880"/>
        </w:tabs>
        <w:spacing w:line="360" w:lineRule="auto"/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</w:p>
    <w:p w14:paraId="345197DD">
      <w:pPr>
        <w:tabs>
          <w:tab w:val="left" w:pos="2880"/>
        </w:tabs>
        <w:spacing w:line="360" w:lineRule="auto"/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</w:p>
    <w:p w14:paraId="22310FF3">
      <w:pPr>
        <w:tabs>
          <w:tab w:val="left" w:pos="2880"/>
        </w:tabs>
        <w:spacing w:line="360" w:lineRule="auto"/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</w:p>
    <w:p w14:paraId="064376B7">
      <w:pPr>
        <w:tabs>
          <w:tab w:val="left" w:pos="2880"/>
        </w:tabs>
        <w:spacing w:line="360" w:lineRule="auto"/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</w:p>
    <w:p w14:paraId="75629A04">
      <w:pPr>
        <w:tabs>
          <w:tab w:val="left" w:pos="2880"/>
        </w:tabs>
        <w:spacing w:line="360" w:lineRule="auto"/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</w:p>
    <w:p w14:paraId="3C93166D">
      <w:pPr>
        <w:tabs>
          <w:tab w:val="left" w:pos="2880"/>
        </w:tabs>
        <w:spacing w:line="360" w:lineRule="auto"/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</w:p>
    <w:p w14:paraId="30618F0D">
      <w:pPr>
        <w:tabs>
          <w:tab w:val="left" w:pos="2880"/>
        </w:tabs>
        <w:spacing w:line="360" w:lineRule="auto"/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</w:p>
    <w:p w14:paraId="6D54E120">
      <w:pPr>
        <w:tabs>
          <w:tab w:val="left" w:pos="2880"/>
        </w:tabs>
        <w:spacing w:line="360" w:lineRule="auto"/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</w:p>
    <w:p w14:paraId="57F7C5B8">
      <w:pPr>
        <w:tabs>
          <w:tab w:val="left" w:pos="2880"/>
        </w:tabs>
        <w:spacing w:line="360" w:lineRule="auto"/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</w:p>
    <w:p w14:paraId="553BE3B1">
      <w:pPr>
        <w:tabs>
          <w:tab w:val="left" w:pos="2880"/>
        </w:tabs>
        <w:spacing w:line="360" w:lineRule="auto"/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</w:p>
    <w:p w14:paraId="5EE09448">
      <w:pPr>
        <w:tabs>
          <w:tab w:val="left" w:pos="2880"/>
        </w:tabs>
        <w:spacing w:line="360" w:lineRule="auto"/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</w:pPr>
    </w:p>
    <w:p w14:paraId="7AE4AF4C">
      <w:pPr>
        <w:tabs>
          <w:tab w:val="left" w:pos="2880"/>
        </w:tabs>
        <w:spacing w:line="360" w:lineRule="auto"/>
        <w:rPr>
          <w:rFonts w:hint="eastAsia" w:ascii="仿宋" w:hAnsi="仿宋" w:eastAsia="仿宋" w:cs="仿宋"/>
          <w:bCs/>
          <w:color w:val="auto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color w:val="auto"/>
          <w:sz w:val="28"/>
          <w:szCs w:val="28"/>
          <w:lang w:val="en-US" w:eastAsia="zh-CN"/>
        </w:rPr>
        <w:t>板间实景照片:</w:t>
      </w:r>
    </w:p>
    <w:p w14:paraId="266466D5">
      <w:pPr>
        <w:keepNext w:val="0"/>
        <w:keepLines w:val="0"/>
        <w:pageBreakBefore w:val="0"/>
        <w:widowControl w:val="0"/>
        <w:kinsoku/>
        <w:wordWrap/>
        <w:overflowPunct/>
        <w:topLinePunct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仿宋" w:hAnsi="仿宋" w:eastAsia="仿宋" w:cs="仿宋"/>
          <w:bCs/>
          <w:color w:val="auto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Cs/>
          <w:color w:val="auto"/>
          <w:sz w:val="32"/>
          <w:szCs w:val="32"/>
          <w:lang w:eastAsia="zh-CN"/>
        </w:rPr>
        <w:drawing>
          <wp:inline distT="0" distB="0" distL="114300" distR="114300">
            <wp:extent cx="5266690" cy="5266690"/>
            <wp:effectExtent l="0" t="0" r="10160" b="10160"/>
            <wp:docPr id="6" name="图片 21" descr="微信图片_20180509164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1" descr="微信图片_201805091645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2AF0B">
      <w:pPr>
        <w:keepNext w:val="0"/>
        <w:keepLines w:val="0"/>
        <w:pageBreakBefore w:val="0"/>
        <w:widowControl w:val="0"/>
        <w:kinsoku/>
        <w:wordWrap/>
        <w:overflowPunct/>
        <w:topLinePunct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仿宋" w:hAnsi="仿宋" w:eastAsia="仿宋" w:cs="仿宋"/>
          <w:bCs/>
          <w:color w:val="auto"/>
          <w:sz w:val="32"/>
          <w:szCs w:val="32"/>
          <w:lang w:eastAsia="zh-CN"/>
        </w:rPr>
      </w:pPr>
    </w:p>
    <w:p w14:paraId="74CC4624">
      <w:pPr>
        <w:keepNext w:val="0"/>
        <w:keepLines w:val="0"/>
        <w:pageBreakBefore w:val="0"/>
        <w:widowControl w:val="0"/>
        <w:kinsoku/>
        <w:wordWrap/>
        <w:overflowPunct/>
        <w:topLinePunct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仿宋" w:hAnsi="仿宋" w:eastAsia="仿宋" w:cs="仿宋"/>
          <w:bCs/>
          <w:color w:val="auto"/>
          <w:sz w:val="32"/>
          <w:szCs w:val="32"/>
        </w:rPr>
      </w:pPr>
      <w:r>
        <w:rPr>
          <w:rFonts w:hint="eastAsia" w:ascii="仿宋" w:hAnsi="仿宋" w:eastAsia="仿宋" w:cs="仿宋"/>
          <w:color w:val="auto"/>
          <w:sz w:val="30"/>
          <w:szCs w:val="30"/>
          <w:lang w:eastAsia="zh-CN"/>
        </w:rPr>
        <w:drawing>
          <wp:inline distT="0" distB="0" distL="114300" distR="114300">
            <wp:extent cx="5264785" cy="5264785"/>
            <wp:effectExtent l="0" t="0" r="12065" b="12065"/>
            <wp:docPr id="19" name="图片 70" descr="微信图片_20180509164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0" descr="微信图片_201805091646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526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DB9AB">
      <w:pPr>
        <w:tabs>
          <w:tab w:val="left" w:pos="720"/>
        </w:tabs>
        <w:rPr>
          <w:rFonts w:hint="eastAsia" w:ascii="仿宋" w:hAnsi="仿宋" w:eastAsia="仿宋" w:cs="仿宋"/>
          <w:color w:val="auto"/>
          <w:sz w:val="30"/>
          <w:szCs w:val="30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C10C56F"/>
    <w:multiLevelType w:val="singleLevel"/>
    <w:tmpl w:val="AC10C56F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gzNDk1MTY2Y2VhMThjM2QwODJiOTlmMjZmNTViODgifQ=="/>
  </w:docVars>
  <w:rsids>
    <w:rsidRoot w:val="00172A27"/>
    <w:rsid w:val="000254FF"/>
    <w:rsid w:val="0003417C"/>
    <w:rsid w:val="00035C35"/>
    <w:rsid w:val="000A5591"/>
    <w:rsid w:val="000C2650"/>
    <w:rsid w:val="000E5DEC"/>
    <w:rsid w:val="001012CD"/>
    <w:rsid w:val="00171338"/>
    <w:rsid w:val="00184911"/>
    <w:rsid w:val="00226510"/>
    <w:rsid w:val="002641F6"/>
    <w:rsid w:val="00295C49"/>
    <w:rsid w:val="002B4D4A"/>
    <w:rsid w:val="003A337E"/>
    <w:rsid w:val="003C4F87"/>
    <w:rsid w:val="003D1375"/>
    <w:rsid w:val="003E0034"/>
    <w:rsid w:val="003E1A4C"/>
    <w:rsid w:val="00415152"/>
    <w:rsid w:val="004247B5"/>
    <w:rsid w:val="004C21A2"/>
    <w:rsid w:val="004D190D"/>
    <w:rsid w:val="005172B9"/>
    <w:rsid w:val="005240EA"/>
    <w:rsid w:val="00527FFA"/>
    <w:rsid w:val="00550F3E"/>
    <w:rsid w:val="00580CC9"/>
    <w:rsid w:val="00595B48"/>
    <w:rsid w:val="00607FB6"/>
    <w:rsid w:val="00640FA5"/>
    <w:rsid w:val="00682AC8"/>
    <w:rsid w:val="00691698"/>
    <w:rsid w:val="006C5109"/>
    <w:rsid w:val="0077456A"/>
    <w:rsid w:val="007D2457"/>
    <w:rsid w:val="007F0B95"/>
    <w:rsid w:val="0080030F"/>
    <w:rsid w:val="008320A8"/>
    <w:rsid w:val="00850253"/>
    <w:rsid w:val="008B1E88"/>
    <w:rsid w:val="008B66D4"/>
    <w:rsid w:val="008F0300"/>
    <w:rsid w:val="009078CA"/>
    <w:rsid w:val="00930CE6"/>
    <w:rsid w:val="00935820"/>
    <w:rsid w:val="00951022"/>
    <w:rsid w:val="0099618C"/>
    <w:rsid w:val="009B1141"/>
    <w:rsid w:val="00A15D31"/>
    <w:rsid w:val="00A410BC"/>
    <w:rsid w:val="00A51FE2"/>
    <w:rsid w:val="00A527C0"/>
    <w:rsid w:val="00B07708"/>
    <w:rsid w:val="00B1774D"/>
    <w:rsid w:val="00B73914"/>
    <w:rsid w:val="00B956E8"/>
    <w:rsid w:val="00BA2DF0"/>
    <w:rsid w:val="00C22EA7"/>
    <w:rsid w:val="00C27A25"/>
    <w:rsid w:val="00C62AD1"/>
    <w:rsid w:val="00C679E3"/>
    <w:rsid w:val="00CC0532"/>
    <w:rsid w:val="00CF4BDD"/>
    <w:rsid w:val="00D614A1"/>
    <w:rsid w:val="00D82B45"/>
    <w:rsid w:val="00D9139E"/>
    <w:rsid w:val="00E47784"/>
    <w:rsid w:val="00E60D17"/>
    <w:rsid w:val="00E86AFB"/>
    <w:rsid w:val="00F060A8"/>
    <w:rsid w:val="00F54998"/>
    <w:rsid w:val="00FA698E"/>
    <w:rsid w:val="00FB6E2C"/>
    <w:rsid w:val="0E0D6BE5"/>
    <w:rsid w:val="0EBB70C4"/>
    <w:rsid w:val="0F6409A9"/>
    <w:rsid w:val="10EB3540"/>
    <w:rsid w:val="1144548E"/>
    <w:rsid w:val="11457521"/>
    <w:rsid w:val="12025B40"/>
    <w:rsid w:val="16905AE7"/>
    <w:rsid w:val="1C56667E"/>
    <w:rsid w:val="1DB47B00"/>
    <w:rsid w:val="22171F6F"/>
    <w:rsid w:val="28CF2EC2"/>
    <w:rsid w:val="2C1C2D30"/>
    <w:rsid w:val="2DD66763"/>
    <w:rsid w:val="2EC506A6"/>
    <w:rsid w:val="30205317"/>
    <w:rsid w:val="33D57001"/>
    <w:rsid w:val="34144F53"/>
    <w:rsid w:val="371A5359"/>
    <w:rsid w:val="37E10657"/>
    <w:rsid w:val="3A5313EC"/>
    <w:rsid w:val="3B265239"/>
    <w:rsid w:val="3F756DAC"/>
    <w:rsid w:val="441A56F2"/>
    <w:rsid w:val="4A531BD7"/>
    <w:rsid w:val="4F3B50DC"/>
    <w:rsid w:val="506A0DB5"/>
    <w:rsid w:val="542E2AA1"/>
    <w:rsid w:val="54901A26"/>
    <w:rsid w:val="54A86D6F"/>
    <w:rsid w:val="56CB3CED"/>
    <w:rsid w:val="577A528C"/>
    <w:rsid w:val="578C5C92"/>
    <w:rsid w:val="57BC3D89"/>
    <w:rsid w:val="590B57D0"/>
    <w:rsid w:val="5BA47DC9"/>
    <w:rsid w:val="5C45359A"/>
    <w:rsid w:val="5D261179"/>
    <w:rsid w:val="5D375134"/>
    <w:rsid w:val="5F7A6E68"/>
    <w:rsid w:val="624A755A"/>
    <w:rsid w:val="64A4523A"/>
    <w:rsid w:val="67E833FD"/>
    <w:rsid w:val="6BFF1513"/>
    <w:rsid w:val="6D1A3FF7"/>
    <w:rsid w:val="6F277330"/>
    <w:rsid w:val="72E55805"/>
    <w:rsid w:val="73497518"/>
    <w:rsid w:val="76D104B5"/>
    <w:rsid w:val="796F2D75"/>
    <w:rsid w:val="7C340F7A"/>
    <w:rsid w:val="7FA75B9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nhideWhenUsed="0"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qFormat/>
    <w:uiPriority w:val="0"/>
  </w:style>
  <w:style w:type="table" w:default="1" w:styleId="7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1"/>
    <w:unhideWhenUsed/>
    <w:qFormat/>
    <w:uiPriority w:val="99"/>
    <w:pPr>
      <w:ind w:left="100" w:leftChars="2500"/>
    </w:pPr>
  </w:style>
  <w:style w:type="paragraph" w:styleId="3">
    <w:name w:val="Balloon Text"/>
    <w:basedOn w:val="1"/>
    <w:link w:val="12"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3"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cs="Times New Roman"/>
      <w:sz w:val="18"/>
      <w:szCs w:val="18"/>
    </w:rPr>
  </w:style>
  <w:style w:type="paragraph" w:styleId="5">
    <w:name w:val="header"/>
    <w:basedOn w:val="1"/>
    <w:link w:val="14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cs="Times New Roman"/>
      <w:sz w:val="18"/>
      <w:szCs w:val="18"/>
    </w:rPr>
  </w:style>
  <w:style w:type="paragraph" w:styleId="6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9">
    <w:name w:val="Strong"/>
    <w:basedOn w:val="8"/>
    <w:qFormat/>
    <w:uiPriority w:val="22"/>
    <w:rPr>
      <w:b/>
    </w:rPr>
  </w:style>
  <w:style w:type="character" w:styleId="10">
    <w:name w:val="Emphasis"/>
    <w:qFormat/>
    <w:uiPriority w:val="20"/>
    <w:rPr>
      <w:i/>
      <w:iCs/>
    </w:rPr>
  </w:style>
  <w:style w:type="character" w:customStyle="1" w:styleId="11">
    <w:name w:val="日期 Char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12">
    <w:name w:val="批注框文本 Char"/>
    <w:link w:val="3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3">
    <w:name w:val="页脚 Char"/>
    <w:link w:val="4"/>
    <w:qFormat/>
    <w:uiPriority w:val="0"/>
    <w:rPr>
      <w:rFonts w:cs="Times New Roman"/>
      <w:sz w:val="18"/>
      <w:szCs w:val="18"/>
    </w:rPr>
  </w:style>
  <w:style w:type="character" w:customStyle="1" w:styleId="14">
    <w:name w:val="页眉 Char"/>
    <w:link w:val="5"/>
    <w:qFormat/>
    <w:uiPriority w:val="0"/>
    <w:rPr>
      <w:rFonts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eixin\4.1.4.17\Normal_Wordconv.dot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Company>WwW.YlmF.CoM</Company>
  <Pages>10</Pages>
  <Words>773</Words>
  <Characters>851</Characters>
  <Lines>5</Lines>
  <Paragraphs>1</Paragraphs>
  <TotalTime>3</TotalTime>
  <ScaleCrop>false</ScaleCrop>
  <LinksUpToDate>false</LinksUpToDate>
  <CharactersWithSpaces>915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2017-12-05T03:05:00Z</dcterms:created>
  <dc:creator>雨林木风</dc:creator>
  <cp:lastModifiedBy>宋伟</cp:lastModifiedBy>
  <cp:lastPrinted>2017-12-05T03:16:00Z</cp:lastPrinted>
  <dcterms:modified xsi:type="dcterms:W3CDTF">2026-05-06T08:21:42Z</dcterms:modified>
  <dc:title>情 况 说 明</dc:title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AB4B1216A41747BCBA39E214EFA84CBF_13</vt:lpwstr>
  </property>
  <property fmtid="{D5CDD505-2E9C-101B-9397-08002B2CF9AE}" pid="4" name="KSOTemplateDocerSaveRecord">
    <vt:lpwstr>eyJoZGlkIjoiNTI3ZmM3ZjY3NDhjZjE5OTQ0ZDcwN2Y0M2I5YTA1NTkiLCJ1c2VySWQiOiIxNTIwNzAwMDU1In0=</vt:lpwstr>
  </property>
</Properties>
</file>