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方正小标宋简体" w:eastAsia="方正小标宋简体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color w:val="auto"/>
          <w:sz w:val="44"/>
          <w:szCs w:val="44"/>
          <w:highlight w:val="none"/>
          <w:shd w:val="clear" w:color="050000" w:fill="auto"/>
          <w:lang w:val="en-US" w:eastAsia="zh-CN"/>
        </w:rPr>
        <w:t>苏家坨</w:t>
      </w:r>
      <w:r>
        <w:rPr>
          <w:rFonts w:hint="eastAsia" w:ascii="方正小标宋简体" w:eastAsia="方正小标宋简体"/>
          <w:sz w:val="44"/>
          <w:szCs w:val="44"/>
          <w:highlight w:val="none"/>
        </w:rPr>
        <w:t>公租房项目基本情况介绍</w:t>
      </w:r>
    </w:p>
    <w:p>
      <w:pPr>
        <w:widowControl w:val="0"/>
        <w:wordWrap/>
        <w:adjustRightInd/>
        <w:snapToGrid/>
        <w:spacing w:line="560" w:lineRule="exact"/>
        <w:ind w:firstLine="472" w:firstLineChars="196"/>
        <w:textAlignment w:val="auto"/>
        <w:rPr>
          <w:rFonts w:ascii="宋体" w:hAnsi="宋体"/>
          <w:b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606"/>
        </w:tabs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一、基本信息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房源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类型：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公共租赁住房</w:t>
      </w:r>
    </w:p>
    <w:p>
      <w:pPr>
        <w:widowControl w:val="0"/>
        <w:wordWrap/>
        <w:adjustRightInd/>
        <w:snapToGrid/>
        <w:spacing w:line="560" w:lineRule="atLeast"/>
        <w:ind w:right="0" w:firstLine="630" w:firstLineChars="196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项目位置：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北京市海淀区苏家坨镇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前沙涧路同泽园西里、同泽园东里。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装修标准：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精装修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租金单价：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元/建筑平米·月（不分楼层、朝向）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价格说明：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租金单价中包含物业费，不包含供暖费、水费、电费、燃气费、电话费、上网费、有线电视初装费及收视费等。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 w:firstLineChars="196"/>
        <w:jc w:val="left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 w:bidi="ar-SA"/>
        </w:rPr>
        <w:t>供暖方式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：小区集中供暖，30元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/建筑平方米·供暖季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30" w:firstLineChars="196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 w:bidi="ar-SA"/>
        </w:rPr>
        <w:t>房源数量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以公告数据为准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 w:bidi="ar-SA"/>
        </w:rPr>
        <w:t>户型面积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以公告数据为准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6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二、项目配套情况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周边交通：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小区门口有908,902路公交（同泽园西里东门站），离地铁16号线温阳路站约5公里。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项目内配套情况：</w:t>
      </w:r>
      <w:r>
        <w:rPr>
          <w:rFonts w:hint="eastAsia" w:ascii="仿宋_GB2312" w:hAnsi="仿宋_GB2312" w:eastAsia="仿宋_GB2312" w:cs="仿宋_GB2312"/>
          <w:sz w:val="32"/>
          <w:szCs w:val="32"/>
        </w:rPr>
        <w:t>该项目配建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配套商业、社区卫生站、社区服务中心及居委会、文体活动站、菜场、幼儿园等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br w:type="textWrapping"/>
      </w: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教育资源：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海淀新区恩济幼儿园，前沙涧小学，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海淀区北部新区实验学校（中学部）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3" w:firstLineChars="200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休闲购物：</w:t>
      </w:r>
      <w:r>
        <w:rPr>
          <w:rFonts w:hint="eastAsia" w:ascii="仿宋_GB2312" w:hAnsi="仿宋_GB2312" w:eastAsia="仿宋_GB2312" w:cs="仿宋_GB2312"/>
          <w:sz w:val="32"/>
          <w:szCs w:val="32"/>
        </w:rPr>
        <w:t>该项目首层设有配套商业，项目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北</w:t>
      </w:r>
      <w:r>
        <w:rPr>
          <w:rFonts w:hint="eastAsia" w:ascii="仿宋_GB2312" w:hAnsi="仿宋_GB2312" w:eastAsia="仿宋_GB2312" w:cs="仿宋_GB2312"/>
          <w:sz w:val="32"/>
          <w:szCs w:val="32"/>
        </w:rPr>
        <w:t>侧有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锅圈食汇超市、鑫大地副食便利店、首航超市</w:t>
      </w:r>
      <w:r>
        <w:rPr>
          <w:rFonts w:hint="eastAsia" w:ascii="仿宋_GB2312" w:hAnsi="仿宋_GB2312" w:eastAsia="仿宋_GB2312" w:cs="仿宋_GB2312"/>
          <w:sz w:val="32"/>
          <w:szCs w:val="32"/>
        </w:rPr>
        <w:t>等。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医疗保健：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苏家坨社区医院、航天中心医院苏家坨院区、海淀区聂各庄卫生院、社区卫生服务中心等。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highlight w:val="none"/>
          <w:lang w:val="en-US" w:eastAsia="zh-CN"/>
        </w:rPr>
        <w:t>主要户型图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大套型：</w:t>
      </w:r>
    </w:p>
    <w:p>
      <w:pP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2781300" cy="3974465"/>
            <wp:effectExtent l="0" t="0" r="0" b="6985"/>
            <wp:docPr id="2" name="图片 2" descr="两居室户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两居室户型图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3974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val="en-US" w:eastAsia="zh-CN"/>
        </w:rPr>
        <w:br w:type="textWrapping"/>
      </w:r>
      <w:r>
        <w:rPr>
          <w:rFonts w:hint="eastAsia"/>
          <w:lang w:val="en-US" w:eastAsia="zh-CN"/>
        </w:rPr>
        <w:drawing>
          <wp:inline distT="0" distB="0" distL="114300" distR="114300">
            <wp:extent cx="3267710" cy="3547745"/>
            <wp:effectExtent l="0" t="0" r="8890" b="14605"/>
            <wp:docPr id="3" name="图片 3" descr="一居室户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一居室户型图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67710" cy="354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br w:type="textWrapping"/>
      </w:r>
      <w:bookmarkStart w:id="0" w:name="_GoBack"/>
      <w:bookmarkEnd w:id="0"/>
      <w:r>
        <w:rPr>
          <w:rFonts w:hint="eastAsia" w:ascii="宋体" w:hAnsi="宋体" w:eastAsia="宋体" w:cs="仿宋_GB2312"/>
          <w:b/>
          <w:bCs/>
          <w:kern w:val="0"/>
          <w:sz w:val="28"/>
          <w:szCs w:val="27"/>
          <w:lang w:val="en-US" w:eastAsia="zh-CN" w:bidi="ar-SA"/>
        </w:rPr>
        <w:t>小套型：</w:t>
      </w:r>
    </w:p>
    <w:p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31870" cy="2627630"/>
            <wp:effectExtent l="0" t="0" r="11430" b="1270"/>
            <wp:docPr id="5" name="图片 5" descr="B、B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B、B反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31870" cy="2627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2312035"/>
            <wp:effectExtent l="0" t="0" r="4445" b="12065"/>
            <wp:docPr id="4" name="图片 4" descr="e4a1600eb19965d84963bf78471850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e4a1600eb19965d84963bf78471850db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31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oaYJL0wAAAAUBAAAPAAAAAAAAAAEAIAAAACIAAABkcnMvZG93bnJldi54bWxQSwECFAAUAAAA&#10;CACHTuJAddQ+pLoBAABYAwAADgAAAAAAAAABACAAAAAiAQAAZHJzL2Uyb0RvYy54bWxQSwUGAAAA&#10;AAYABgBZAQAAT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24635"/>
    <w:multiLevelType w:val="singleLevel"/>
    <w:tmpl w:val="0CC2463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jZjc4YzU5OWU0OWEwNTFlNjViZjE1NmFhZmViMWEifQ=="/>
  </w:docVars>
  <w:rsids>
    <w:rsidRoot w:val="6D5B334A"/>
    <w:rsid w:val="010E3B34"/>
    <w:rsid w:val="01F77248"/>
    <w:rsid w:val="028C773C"/>
    <w:rsid w:val="029B032D"/>
    <w:rsid w:val="030B000A"/>
    <w:rsid w:val="0416721A"/>
    <w:rsid w:val="04784D74"/>
    <w:rsid w:val="049E28CB"/>
    <w:rsid w:val="0623601E"/>
    <w:rsid w:val="067762FD"/>
    <w:rsid w:val="06F8060C"/>
    <w:rsid w:val="07C60C4D"/>
    <w:rsid w:val="08B378BC"/>
    <w:rsid w:val="09AF252C"/>
    <w:rsid w:val="09B764E9"/>
    <w:rsid w:val="0C3E353A"/>
    <w:rsid w:val="102C6476"/>
    <w:rsid w:val="10CA3CEE"/>
    <w:rsid w:val="1199412F"/>
    <w:rsid w:val="119C7ED3"/>
    <w:rsid w:val="11BA78B8"/>
    <w:rsid w:val="140F7747"/>
    <w:rsid w:val="158D19EC"/>
    <w:rsid w:val="15BC4236"/>
    <w:rsid w:val="17771252"/>
    <w:rsid w:val="18BA3C1F"/>
    <w:rsid w:val="18E92CB2"/>
    <w:rsid w:val="1A5A0DA5"/>
    <w:rsid w:val="1B696AB6"/>
    <w:rsid w:val="1BC3475F"/>
    <w:rsid w:val="1CC4799C"/>
    <w:rsid w:val="1DD90758"/>
    <w:rsid w:val="1FB37310"/>
    <w:rsid w:val="20217943"/>
    <w:rsid w:val="2053781B"/>
    <w:rsid w:val="20560B41"/>
    <w:rsid w:val="207D586E"/>
    <w:rsid w:val="20D970F2"/>
    <w:rsid w:val="20E83E89"/>
    <w:rsid w:val="210E5B7B"/>
    <w:rsid w:val="2114194C"/>
    <w:rsid w:val="234E207A"/>
    <w:rsid w:val="241152E1"/>
    <w:rsid w:val="24A62CDE"/>
    <w:rsid w:val="25063703"/>
    <w:rsid w:val="253C3E23"/>
    <w:rsid w:val="25DB1B90"/>
    <w:rsid w:val="298E23F3"/>
    <w:rsid w:val="2B654539"/>
    <w:rsid w:val="2E730780"/>
    <w:rsid w:val="30EB471E"/>
    <w:rsid w:val="321712A3"/>
    <w:rsid w:val="329C167A"/>
    <w:rsid w:val="33AE5BBA"/>
    <w:rsid w:val="346D3911"/>
    <w:rsid w:val="36B968F7"/>
    <w:rsid w:val="36C60C27"/>
    <w:rsid w:val="379D6FCC"/>
    <w:rsid w:val="38B77770"/>
    <w:rsid w:val="38DD7958"/>
    <w:rsid w:val="3BF03893"/>
    <w:rsid w:val="3C3641D7"/>
    <w:rsid w:val="3CC86A76"/>
    <w:rsid w:val="3E15454D"/>
    <w:rsid w:val="3E2066BA"/>
    <w:rsid w:val="40424F91"/>
    <w:rsid w:val="412A5093"/>
    <w:rsid w:val="41432D19"/>
    <w:rsid w:val="42AB27B1"/>
    <w:rsid w:val="45206304"/>
    <w:rsid w:val="46BA65F4"/>
    <w:rsid w:val="46E342BA"/>
    <w:rsid w:val="4778208B"/>
    <w:rsid w:val="483233F8"/>
    <w:rsid w:val="48F65617"/>
    <w:rsid w:val="4E070BF5"/>
    <w:rsid w:val="4EA75F54"/>
    <w:rsid w:val="505450D7"/>
    <w:rsid w:val="50C2318C"/>
    <w:rsid w:val="53216BAD"/>
    <w:rsid w:val="53BD5ED0"/>
    <w:rsid w:val="53FC7156"/>
    <w:rsid w:val="544934B2"/>
    <w:rsid w:val="55F91AF4"/>
    <w:rsid w:val="56361F84"/>
    <w:rsid w:val="56F42EB1"/>
    <w:rsid w:val="59275606"/>
    <w:rsid w:val="59D2565B"/>
    <w:rsid w:val="5A5A6D40"/>
    <w:rsid w:val="5B191B02"/>
    <w:rsid w:val="5B947104"/>
    <w:rsid w:val="5B9D0849"/>
    <w:rsid w:val="5E4B06C0"/>
    <w:rsid w:val="5F132F53"/>
    <w:rsid w:val="600A4DD6"/>
    <w:rsid w:val="615B25E0"/>
    <w:rsid w:val="62150B08"/>
    <w:rsid w:val="62533A5E"/>
    <w:rsid w:val="629608E0"/>
    <w:rsid w:val="62D054EA"/>
    <w:rsid w:val="632E407D"/>
    <w:rsid w:val="63896059"/>
    <w:rsid w:val="650F715A"/>
    <w:rsid w:val="651A38F1"/>
    <w:rsid w:val="656C2935"/>
    <w:rsid w:val="672A7DF9"/>
    <w:rsid w:val="691B0EFE"/>
    <w:rsid w:val="692A1AFA"/>
    <w:rsid w:val="6D5B334A"/>
    <w:rsid w:val="6DEC6A8A"/>
    <w:rsid w:val="6F7D3A3E"/>
    <w:rsid w:val="6FE803B8"/>
    <w:rsid w:val="70A5491E"/>
    <w:rsid w:val="722A0065"/>
    <w:rsid w:val="73F36D38"/>
    <w:rsid w:val="759B7105"/>
    <w:rsid w:val="77160D84"/>
    <w:rsid w:val="78033B01"/>
    <w:rsid w:val="78EB12B5"/>
    <w:rsid w:val="79EA4153"/>
    <w:rsid w:val="7A9E008E"/>
    <w:rsid w:val="7E0143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ascii="宋体" w:hAnsi="Times New Roman" w:eastAsia="宋体" w:cs="宋体"/>
      <w:b/>
      <w:bCs/>
      <w:kern w:val="0"/>
      <w:sz w:val="27"/>
      <w:szCs w:val="27"/>
    </w:rPr>
  </w:style>
  <w:style w:type="character" w:default="1" w:styleId="9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</w:style>
  <w:style w:type="paragraph" w:styleId="3">
    <w:name w:val="Body Text 2"/>
    <w:basedOn w:val="1"/>
    <w:qFormat/>
    <w:uiPriority w:val="0"/>
    <w:pPr>
      <w:spacing w:line="300" w:lineRule="exact"/>
    </w:pPr>
    <w:rPr>
      <w:sz w:val="28"/>
      <w:szCs w:val="28"/>
    </w:rPr>
  </w:style>
  <w:style w:type="paragraph" w:styleId="5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8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paragraph" w:customStyle="1" w:styleId="11">
    <w:name w:val="无间距1"/>
    <w:qFormat/>
    <w:uiPriority w:val="1"/>
    <w:rPr>
      <w:rFonts w:ascii="等线" w:hAnsi="等线" w:eastAsia="等线" w:cs="宋体"/>
      <w:kern w:val="2"/>
      <w:sz w:val="22"/>
      <w:szCs w:val="22"/>
      <w:lang w:val="en-US" w:eastAsia="zh-CN" w:bidi="ar-SA"/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2499</Words>
  <Characters>2804</Characters>
  <Lines>0</Lines>
  <Paragraphs>0</Paragraphs>
  <TotalTime>0</TotalTime>
  <ScaleCrop>false</ScaleCrop>
  <LinksUpToDate>false</LinksUpToDate>
  <CharactersWithSpaces>3220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2018-11-15T01:17:00Z</dcterms:created>
  <dc:creator>孟小鸿</dc:creator>
  <cp:lastModifiedBy>侯磊</cp:lastModifiedBy>
  <dcterms:modified xsi:type="dcterms:W3CDTF">2025-10-09T09:31:52Z</dcterms:modified>
  <dc:title>海淀区苏家坨公租房项目基本情况介绍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33F8A0C6DAB04B4A8B5073BE8C05286B_13</vt:lpwstr>
  </property>
</Properties>
</file>