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6"/>
        </w:rPr>
      </w:pPr>
      <w:bookmarkStart w:id="0" w:name="_Hlk43803426"/>
    </w:p>
    <w:p>
      <w:pPr>
        <w:jc w:val="center"/>
        <w:rPr>
          <w:rFonts w:ascii="宋体" w:hAnsi="宋体"/>
          <w:b/>
          <w:snapToGrid w:val="0"/>
          <w:color w:val="FF0000"/>
          <w:kern w:val="0"/>
          <w:sz w:val="40"/>
          <w:szCs w:val="40"/>
        </w:rPr>
      </w:pPr>
    </w:p>
    <w:p>
      <w:pPr>
        <w:jc w:val="center"/>
        <w:rPr>
          <w:rFonts w:ascii="宋体" w:hAnsi="宋体"/>
          <w:b/>
          <w:snapToGrid w:val="0"/>
          <w:color w:val="000000" w:themeColor="text1"/>
          <w:kern w:val="0"/>
          <w:sz w:val="40"/>
          <w:szCs w:val="40"/>
          <w14:textFill>
            <w14:solidFill>
              <w14:schemeClr w14:val="tx1"/>
            </w14:solidFill>
          </w14:textFill>
        </w:rPr>
      </w:pPr>
    </w:p>
    <w:p>
      <w:pPr>
        <w:jc w:val="center"/>
        <w:rPr>
          <w:rFonts w:ascii="宋体" w:hAnsi="宋体"/>
          <w:b/>
          <w:snapToGrid w:val="0"/>
          <w:color w:val="000000" w:themeColor="text1"/>
          <w:kern w:val="0"/>
          <w:sz w:val="48"/>
          <w:szCs w:val="32"/>
          <w14:textFill>
            <w14:solidFill>
              <w14:schemeClr w14:val="tx1"/>
            </w14:solidFill>
          </w14:textFill>
        </w:rPr>
      </w:pPr>
      <w:r>
        <w:rPr>
          <w:rFonts w:ascii="宋体" w:hAnsi="宋体"/>
          <w:b/>
          <w:snapToGrid w:val="0"/>
          <w:color w:val="000000" w:themeColor="text1"/>
          <w:kern w:val="0"/>
          <w:sz w:val="48"/>
          <w:szCs w:val="32"/>
          <w14:textFill>
            <w14:solidFill>
              <w14:schemeClr w14:val="tx1"/>
            </w14:solidFill>
          </w14:textFill>
        </w:rPr>
        <w:t>2026</w:t>
      </w:r>
      <w:r>
        <w:rPr>
          <w:rFonts w:hint="eastAsia" w:ascii="宋体" w:hAnsi="宋体"/>
          <w:b/>
          <w:snapToGrid w:val="0"/>
          <w:color w:val="000000" w:themeColor="text1"/>
          <w:kern w:val="0"/>
          <w:sz w:val="48"/>
          <w:szCs w:val="32"/>
          <w14:textFill>
            <w14:solidFill>
              <w14:schemeClr w14:val="tx1"/>
            </w14:solidFill>
          </w14:textFill>
        </w:rPr>
        <w:t>年度海淀区人力资源和社会保障局</w:t>
      </w:r>
    </w:p>
    <w:p>
      <w:pPr>
        <w:jc w:val="center"/>
        <w:rPr>
          <w:b/>
          <w:color w:val="000000" w:themeColor="text1"/>
          <w:sz w:val="48"/>
          <w:szCs w:val="32"/>
          <w14:textFill>
            <w14:solidFill>
              <w14:schemeClr w14:val="tx1"/>
            </w14:solidFill>
          </w14:textFill>
        </w:rPr>
      </w:pPr>
      <w:bookmarkStart w:id="1" w:name="OLE_LINK1"/>
      <w:r>
        <w:rPr>
          <w:rFonts w:hint="eastAsia" w:ascii="宋体" w:hAnsi="宋体"/>
          <w:b/>
          <w:snapToGrid w:val="0"/>
          <w:color w:val="000000" w:themeColor="text1"/>
          <w:kern w:val="0"/>
          <w:sz w:val="48"/>
          <w:szCs w:val="32"/>
          <w14:textFill>
            <w14:solidFill>
              <w14:schemeClr w14:val="tx1"/>
            </w14:solidFill>
          </w14:textFill>
        </w:rPr>
        <w:t>科技成果转化人才专题培训</w:t>
      </w:r>
      <w:bookmarkEnd w:id="1"/>
      <w:r>
        <w:rPr>
          <w:rFonts w:hint="eastAsia" w:ascii="宋体" w:hAnsi="宋体"/>
          <w:b/>
          <w:snapToGrid w:val="0"/>
          <w:color w:val="000000" w:themeColor="text1"/>
          <w:kern w:val="0"/>
          <w:sz w:val="48"/>
          <w:szCs w:val="32"/>
          <w14:textFill>
            <w14:solidFill>
              <w14:schemeClr w14:val="tx1"/>
            </w14:solidFill>
          </w14:textFill>
        </w:rPr>
        <w:t>服务</w:t>
      </w:r>
    </w:p>
    <w:p>
      <w:pPr>
        <w:jc w:val="center"/>
        <w:rPr>
          <w:b/>
          <w:sz w:val="56"/>
        </w:rPr>
      </w:pPr>
    </w:p>
    <w:p>
      <w:pPr>
        <w:jc w:val="center"/>
        <w:rPr>
          <w:b/>
          <w:sz w:val="56"/>
        </w:rPr>
      </w:pPr>
    </w:p>
    <w:p>
      <w:pPr>
        <w:pStyle w:val="2"/>
        <w:rPr>
          <w:b/>
          <w:sz w:val="56"/>
        </w:rPr>
      </w:pPr>
    </w:p>
    <w:p>
      <w:pPr>
        <w:pStyle w:val="3"/>
        <w:rPr>
          <w:b/>
          <w:sz w:val="56"/>
        </w:rPr>
      </w:pPr>
    </w:p>
    <w:p>
      <w:pPr>
        <w:pStyle w:val="3"/>
        <w:rPr>
          <w:b/>
          <w:sz w:val="56"/>
        </w:rPr>
      </w:pPr>
    </w:p>
    <w:p>
      <w:pPr>
        <w:jc w:val="center"/>
        <w:rPr>
          <w:b/>
          <w:sz w:val="44"/>
        </w:rPr>
      </w:pPr>
      <w:r>
        <w:rPr>
          <w:rFonts w:hint="eastAsia"/>
          <w:b/>
          <w:sz w:val="44"/>
        </w:rPr>
        <w:t>评定项目</w:t>
      </w:r>
    </w:p>
    <w:p>
      <w:pPr>
        <w:jc w:val="center"/>
        <w:rPr>
          <w:b/>
          <w:sz w:val="56"/>
        </w:rPr>
      </w:pPr>
    </w:p>
    <w:p>
      <w:pPr>
        <w:jc w:val="center"/>
        <w:rPr>
          <w:b/>
          <w:sz w:val="56"/>
        </w:rPr>
      </w:pPr>
    </w:p>
    <w:p>
      <w:pPr>
        <w:jc w:val="center"/>
        <w:rPr>
          <w:b/>
          <w:sz w:val="56"/>
        </w:rPr>
      </w:pPr>
    </w:p>
    <w:p>
      <w:pPr>
        <w:rPr>
          <w:b/>
          <w:sz w:val="56"/>
        </w:rPr>
      </w:pPr>
    </w:p>
    <w:p>
      <w:pPr>
        <w:rPr>
          <w:b/>
          <w:sz w:val="56"/>
        </w:rPr>
      </w:pPr>
    </w:p>
    <w:p>
      <w:pPr>
        <w:jc w:val="center"/>
        <w:rPr>
          <w:b/>
          <w:sz w:val="56"/>
        </w:rPr>
      </w:pPr>
    </w:p>
    <w:p>
      <w:pPr>
        <w:jc w:val="center"/>
        <w:rPr>
          <w:b/>
          <w:sz w:val="44"/>
          <w:szCs w:val="22"/>
        </w:rPr>
      </w:pPr>
      <w:r>
        <w:rPr>
          <w:b/>
          <w:sz w:val="44"/>
          <w:szCs w:val="22"/>
        </w:rPr>
        <w:t>2026</w:t>
      </w:r>
      <w:r>
        <w:rPr>
          <w:rFonts w:hint="eastAsia"/>
          <w:b/>
          <w:sz w:val="44"/>
          <w:szCs w:val="22"/>
        </w:rPr>
        <w:t>年4月</w:t>
      </w:r>
    </w:p>
    <w:p>
      <w:pPr>
        <w:jc w:val="center"/>
        <w:rPr>
          <w:b/>
          <w:sz w:val="24"/>
        </w:rPr>
      </w:pPr>
    </w:p>
    <w:p>
      <w:pPr>
        <w:jc w:val="center"/>
        <w:rPr>
          <w:b/>
          <w:sz w:val="24"/>
        </w:rPr>
      </w:pPr>
    </w:p>
    <w:p>
      <w:pPr>
        <w:jc w:val="center"/>
        <w:rPr>
          <w:color w:val="000000" w:themeColor="text1"/>
          <w:sz w:val="28"/>
          <w:szCs w:val="32"/>
          <w14:textFill>
            <w14:solidFill>
              <w14:schemeClr w14:val="tx1"/>
            </w14:solidFill>
          </w14:textFill>
        </w:rPr>
        <w:sectPr>
          <w:pgSz w:w="11906" w:h="16838"/>
          <w:pgMar w:top="1474" w:right="1021" w:bottom="1418" w:left="1021" w:header="720" w:footer="992" w:gutter="0"/>
          <w:cols w:space="720" w:num="1"/>
          <w:docGrid w:linePitch="312" w:charSpace="0"/>
        </w:sectPr>
      </w:pPr>
    </w:p>
    <w:p>
      <w:pPr>
        <w:adjustRightInd w:val="0"/>
        <w:snapToGrid w:val="0"/>
        <w:rPr>
          <w:b/>
          <w:color w:val="000000" w:themeColor="text1"/>
          <w:sz w:val="32"/>
          <w:szCs w:val="32"/>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2026年度海淀区人力资源和社会保障局科技成果转化人才专题培训服务评定采购公告</w:t>
      </w:r>
    </w:p>
    <w:p>
      <w:pPr>
        <w:rPr>
          <w:rFonts w:ascii="Calibri" w:hAnsi="Calibri"/>
          <w:snapToGrid w:val="0"/>
          <w:color w:val="000000"/>
          <w:kern w:val="0"/>
          <w:szCs w:val="22"/>
        </w:rPr>
      </w:pPr>
    </w:p>
    <w:tbl>
      <w:tblPr>
        <w:tblStyle w:val="17"/>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8"/>
        <w:gridCol w:w="5947"/>
        <w:gridCol w:w="2550"/>
        <w:gridCol w:w="2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887" w:type="dxa"/>
            <w:gridSpan w:val="4"/>
            <w:vAlign w:val="center"/>
          </w:tcPr>
          <w:p>
            <w:pPr>
              <w:jc w:val="center"/>
              <w:rPr>
                <w:rFonts w:ascii="仿宋_GB2312" w:hAnsi="Calibri" w:eastAsia="仿宋_GB2312"/>
                <w:snapToGrid w:val="0"/>
                <w:color w:val="000000"/>
                <w:kern w:val="0"/>
                <w:sz w:val="32"/>
                <w:szCs w:val="32"/>
              </w:rPr>
            </w:pPr>
            <w:r>
              <w:rPr>
                <w:rFonts w:hint="eastAsia" w:ascii="仿宋_GB2312" w:hAnsi="Calibri" w:eastAsia="仿宋_GB2312"/>
                <w:snapToGrid w:val="0"/>
                <w:color w:val="000000"/>
                <w:kern w:val="0"/>
                <w:sz w:val="32"/>
                <w:szCs w:val="32"/>
              </w:rPr>
              <w:t>评定项目信息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2658" w:type="dxa"/>
            <w:vAlign w:val="center"/>
          </w:tcPr>
          <w:p>
            <w:pPr>
              <w:jc w:val="center"/>
              <w:rPr>
                <w:rFonts w:ascii="仿宋_GB2312" w:hAnsi="Calibri" w:eastAsia="仿宋_GB2312"/>
                <w:snapToGrid w:val="0"/>
                <w:color w:val="000000"/>
                <w:kern w:val="0"/>
                <w:sz w:val="28"/>
                <w:szCs w:val="28"/>
              </w:rPr>
            </w:pPr>
            <w:r>
              <w:rPr>
                <w:rFonts w:hint="eastAsia" w:ascii="仿宋_GB2312" w:hAnsi="Calibri" w:eastAsia="仿宋_GB2312"/>
                <w:snapToGrid w:val="0"/>
                <w:color w:val="000000"/>
                <w:kern w:val="0"/>
                <w:sz w:val="28"/>
                <w:szCs w:val="28"/>
              </w:rPr>
              <w:t>项目名称</w:t>
            </w:r>
          </w:p>
        </w:tc>
        <w:tc>
          <w:tcPr>
            <w:tcW w:w="11229" w:type="dxa"/>
            <w:gridSpan w:val="3"/>
            <w:vAlign w:val="center"/>
          </w:tcPr>
          <w:p>
            <w:pPr>
              <w:jc w:val="center"/>
              <w:rPr>
                <w:rFonts w:ascii="仿宋" w:hAnsi="仿宋" w:eastAsia="仿宋"/>
                <w:snapToGrid w:val="0"/>
                <w:color w:val="000000" w:themeColor="text1"/>
                <w:kern w:val="0"/>
                <w:sz w:val="24"/>
                <w:highlight w:val="red"/>
                <w14:textFill>
                  <w14:solidFill>
                    <w14:schemeClr w14:val="tx1"/>
                  </w14:solidFill>
                </w14:textFill>
              </w:rPr>
            </w:pPr>
            <w:r>
              <w:rPr>
                <w:rFonts w:hint="eastAsia" w:ascii="仿宋" w:hAnsi="仿宋" w:eastAsia="仿宋"/>
                <w:snapToGrid w:val="0"/>
                <w:color w:val="000000"/>
                <w:kern w:val="0"/>
                <w:sz w:val="28"/>
                <w:szCs w:val="28"/>
              </w:rPr>
              <w:t>202</w:t>
            </w:r>
            <w:r>
              <w:rPr>
                <w:rFonts w:ascii="仿宋" w:hAnsi="仿宋" w:eastAsia="仿宋"/>
                <w:snapToGrid w:val="0"/>
                <w:color w:val="000000"/>
                <w:kern w:val="0"/>
                <w:sz w:val="28"/>
                <w:szCs w:val="28"/>
              </w:rPr>
              <w:t>6</w:t>
            </w:r>
            <w:r>
              <w:rPr>
                <w:rFonts w:hint="eastAsia" w:ascii="仿宋" w:hAnsi="仿宋" w:eastAsia="仿宋"/>
                <w:snapToGrid w:val="0"/>
                <w:color w:val="000000"/>
                <w:kern w:val="0"/>
                <w:sz w:val="28"/>
                <w:szCs w:val="28"/>
              </w:rPr>
              <w:t>年度海淀区人力资源和社会保障局科技成果转化人才专题培训服务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58" w:type="dxa"/>
            <w:vAlign w:val="center"/>
          </w:tcPr>
          <w:p>
            <w:pPr>
              <w:jc w:val="center"/>
              <w:rPr>
                <w:rFonts w:ascii="仿宋_GB2312" w:hAnsi="Calibri" w:eastAsia="仿宋_GB2312"/>
                <w:snapToGrid w:val="0"/>
                <w:color w:val="000000"/>
                <w:kern w:val="0"/>
                <w:sz w:val="28"/>
                <w:szCs w:val="28"/>
              </w:rPr>
            </w:pPr>
            <w:r>
              <w:rPr>
                <w:rFonts w:hint="eastAsia" w:ascii="仿宋_GB2312" w:hAnsi="Calibri" w:eastAsia="仿宋_GB2312"/>
                <w:snapToGrid w:val="0"/>
                <w:color w:val="000000"/>
                <w:kern w:val="0"/>
                <w:sz w:val="28"/>
                <w:szCs w:val="28"/>
              </w:rPr>
              <w:t>采购单位</w:t>
            </w:r>
          </w:p>
        </w:tc>
        <w:tc>
          <w:tcPr>
            <w:tcW w:w="5947" w:type="dxa"/>
            <w:vAlign w:val="center"/>
          </w:tcPr>
          <w:p>
            <w:pPr>
              <w:jc w:val="center"/>
              <w:rPr>
                <w:rFonts w:ascii="仿宋" w:hAnsi="仿宋" w:eastAsia="仿宋"/>
                <w:snapToGrid w:val="0"/>
                <w:color w:val="000000"/>
                <w:kern w:val="0"/>
                <w:sz w:val="24"/>
              </w:rPr>
            </w:pPr>
            <w:r>
              <w:rPr>
                <w:rFonts w:hint="eastAsia" w:ascii="仿宋" w:hAnsi="仿宋" w:eastAsia="仿宋"/>
                <w:snapToGrid w:val="0"/>
                <w:color w:val="000000"/>
                <w:kern w:val="0"/>
                <w:sz w:val="24"/>
              </w:rPr>
              <w:t>北京市海淀区人力资源和社会保障局</w:t>
            </w:r>
          </w:p>
        </w:tc>
        <w:tc>
          <w:tcPr>
            <w:tcW w:w="2550" w:type="dxa"/>
            <w:vAlign w:val="center"/>
          </w:tcPr>
          <w:p>
            <w:pPr>
              <w:jc w:val="center"/>
              <w:rPr>
                <w:rFonts w:ascii="仿宋" w:hAnsi="仿宋" w:eastAsia="仿宋"/>
                <w:snapToGrid w:val="0"/>
                <w:kern w:val="0"/>
                <w:sz w:val="28"/>
                <w:szCs w:val="28"/>
              </w:rPr>
            </w:pPr>
            <w:r>
              <w:rPr>
                <w:rFonts w:hint="eastAsia" w:ascii="仿宋" w:hAnsi="仿宋" w:eastAsia="仿宋"/>
                <w:snapToGrid w:val="0"/>
                <w:kern w:val="0"/>
                <w:sz w:val="28"/>
                <w:szCs w:val="28"/>
              </w:rPr>
              <w:t>预算</w:t>
            </w:r>
            <w:r>
              <w:rPr>
                <w:rFonts w:ascii="仿宋" w:hAnsi="仿宋" w:eastAsia="仿宋"/>
                <w:snapToGrid w:val="0"/>
                <w:kern w:val="0"/>
                <w:sz w:val="28"/>
                <w:szCs w:val="28"/>
              </w:rPr>
              <w:t>金额</w:t>
            </w:r>
            <w:r>
              <w:rPr>
                <w:rFonts w:hint="eastAsia" w:ascii="仿宋" w:hAnsi="仿宋" w:eastAsia="仿宋"/>
                <w:snapToGrid w:val="0"/>
                <w:kern w:val="0"/>
                <w:sz w:val="28"/>
                <w:szCs w:val="28"/>
              </w:rPr>
              <w:t>（元</w:t>
            </w:r>
            <w:r>
              <w:rPr>
                <w:rFonts w:ascii="仿宋" w:hAnsi="仿宋" w:eastAsia="仿宋"/>
                <w:snapToGrid w:val="0"/>
                <w:kern w:val="0"/>
                <w:sz w:val="28"/>
                <w:szCs w:val="28"/>
              </w:rPr>
              <w:t>）</w:t>
            </w:r>
          </w:p>
        </w:tc>
        <w:tc>
          <w:tcPr>
            <w:tcW w:w="2732" w:type="dxa"/>
            <w:vAlign w:val="center"/>
          </w:tcPr>
          <w:p>
            <w:pPr>
              <w:jc w:val="center"/>
              <w:rPr>
                <w:rFonts w:ascii="仿宋" w:hAnsi="仿宋" w:eastAsia="仿宋"/>
                <w:snapToGrid w:val="0"/>
                <w:kern w:val="0"/>
                <w:sz w:val="24"/>
              </w:rPr>
            </w:pPr>
            <w:r>
              <w:rPr>
                <w:rFonts w:hint="eastAsia" w:ascii="仿宋" w:hAnsi="仿宋" w:eastAsia="仿宋"/>
                <w:snapToGrid w:val="0"/>
                <w:kern w:val="0"/>
                <w:sz w:val="24"/>
              </w:rPr>
              <w:t>42万元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2658" w:type="dxa"/>
            <w:vAlign w:val="center"/>
          </w:tcPr>
          <w:p>
            <w:pPr>
              <w:jc w:val="center"/>
              <w:rPr>
                <w:rFonts w:ascii="仿宋_GB2312" w:hAnsi="Calibri" w:eastAsia="仿宋_GB2312"/>
                <w:snapToGrid w:val="0"/>
                <w:color w:val="000000"/>
                <w:kern w:val="0"/>
                <w:sz w:val="28"/>
                <w:szCs w:val="28"/>
              </w:rPr>
            </w:pPr>
            <w:r>
              <w:rPr>
                <w:rFonts w:hint="eastAsia" w:ascii="仿宋_GB2312" w:hAnsi="Calibri" w:eastAsia="仿宋_GB2312"/>
                <w:snapToGrid w:val="0"/>
                <w:color w:val="000000"/>
                <w:kern w:val="0"/>
                <w:sz w:val="28"/>
                <w:szCs w:val="28"/>
              </w:rPr>
              <w:t>采购单位联系人</w:t>
            </w:r>
          </w:p>
        </w:tc>
        <w:tc>
          <w:tcPr>
            <w:tcW w:w="5947" w:type="dxa"/>
            <w:vAlign w:val="center"/>
          </w:tcPr>
          <w:p>
            <w:pPr>
              <w:jc w:val="center"/>
              <w:rPr>
                <w:rFonts w:ascii="仿宋" w:hAnsi="仿宋" w:eastAsia="仿宋"/>
                <w:snapToGrid w:val="0"/>
                <w:color w:val="000000"/>
                <w:kern w:val="0"/>
                <w:sz w:val="24"/>
              </w:rPr>
            </w:pPr>
            <w:r>
              <w:rPr>
                <w:rFonts w:hint="eastAsia" w:ascii="仿宋" w:hAnsi="仿宋" w:eastAsia="仿宋"/>
                <w:snapToGrid w:val="0"/>
                <w:color w:val="000000"/>
                <w:kern w:val="0"/>
                <w:sz w:val="24"/>
              </w:rPr>
              <w:t>刘老师</w:t>
            </w:r>
          </w:p>
        </w:tc>
        <w:tc>
          <w:tcPr>
            <w:tcW w:w="2550" w:type="dxa"/>
            <w:vAlign w:val="center"/>
          </w:tcPr>
          <w:p>
            <w:pPr>
              <w:jc w:val="center"/>
              <w:rPr>
                <w:rFonts w:ascii="仿宋" w:hAnsi="仿宋" w:eastAsia="仿宋"/>
                <w:snapToGrid w:val="0"/>
                <w:color w:val="000000"/>
                <w:kern w:val="0"/>
                <w:sz w:val="24"/>
              </w:rPr>
            </w:pPr>
            <w:r>
              <w:rPr>
                <w:rFonts w:hint="eastAsia" w:ascii="仿宋" w:hAnsi="仿宋" w:eastAsia="仿宋"/>
                <w:snapToGrid w:val="0"/>
                <w:color w:val="000000"/>
                <w:kern w:val="0"/>
                <w:sz w:val="24"/>
              </w:rPr>
              <w:t>采购单位联系电话</w:t>
            </w:r>
          </w:p>
        </w:tc>
        <w:tc>
          <w:tcPr>
            <w:tcW w:w="2732" w:type="dxa"/>
            <w:vAlign w:val="center"/>
          </w:tcPr>
          <w:p>
            <w:pPr>
              <w:jc w:val="center"/>
              <w:rPr>
                <w:rFonts w:ascii="仿宋" w:hAnsi="仿宋" w:eastAsia="仿宋"/>
                <w:snapToGrid w:val="0"/>
                <w:color w:val="000000"/>
                <w:kern w:val="0"/>
                <w:sz w:val="24"/>
              </w:rPr>
            </w:pPr>
            <w:r>
              <w:rPr>
                <w:rFonts w:hint="eastAsia" w:ascii="仿宋" w:hAnsi="仿宋" w:eastAsia="仿宋"/>
                <w:snapToGrid w:val="0"/>
                <w:color w:val="000000"/>
                <w:kern w:val="0"/>
                <w:sz w:val="24"/>
              </w:rPr>
              <w:t>010-62615168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2658" w:type="dxa"/>
            <w:vAlign w:val="center"/>
          </w:tcPr>
          <w:p>
            <w:pPr>
              <w:jc w:val="center"/>
              <w:rPr>
                <w:rFonts w:ascii="仿宋_GB2312" w:hAnsi="Calibri" w:eastAsia="仿宋_GB2312"/>
                <w:snapToGrid w:val="0"/>
                <w:color w:val="000000"/>
                <w:kern w:val="0"/>
                <w:sz w:val="28"/>
                <w:szCs w:val="28"/>
              </w:rPr>
            </w:pPr>
            <w:r>
              <w:rPr>
                <w:rFonts w:hint="eastAsia" w:ascii="仿宋_GB2312" w:hAnsi="Calibri" w:eastAsia="仿宋_GB2312"/>
                <w:snapToGrid w:val="0"/>
                <w:color w:val="000000"/>
                <w:kern w:val="0"/>
                <w:sz w:val="28"/>
                <w:szCs w:val="28"/>
              </w:rPr>
              <w:t>评定地址</w:t>
            </w:r>
          </w:p>
        </w:tc>
        <w:tc>
          <w:tcPr>
            <w:tcW w:w="5947" w:type="dxa"/>
            <w:vAlign w:val="center"/>
          </w:tcPr>
          <w:p>
            <w:pPr>
              <w:jc w:val="center"/>
              <w:rPr>
                <w:rFonts w:ascii="仿宋" w:hAnsi="仿宋" w:eastAsia="仿宋"/>
                <w:snapToGrid w:val="0"/>
                <w:color w:val="000000"/>
                <w:kern w:val="0"/>
                <w:sz w:val="24"/>
              </w:rPr>
            </w:pPr>
            <w:r>
              <w:rPr>
                <w:rFonts w:hint="eastAsia" w:ascii="仿宋" w:hAnsi="仿宋" w:eastAsia="仿宋"/>
                <w:snapToGrid w:val="0"/>
                <w:color w:val="000000"/>
                <w:kern w:val="0"/>
                <w:sz w:val="24"/>
              </w:rPr>
              <w:t>北京市海淀区西四环北路73号人才发展中心</w:t>
            </w:r>
          </w:p>
        </w:tc>
        <w:tc>
          <w:tcPr>
            <w:tcW w:w="2550" w:type="dxa"/>
            <w:vAlign w:val="center"/>
          </w:tcPr>
          <w:p>
            <w:pPr>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评定</w:t>
            </w:r>
            <w:r>
              <w:rPr>
                <w:rFonts w:ascii="仿宋" w:hAnsi="仿宋" w:eastAsia="仿宋"/>
                <w:snapToGrid w:val="0"/>
                <w:color w:val="000000"/>
                <w:kern w:val="0"/>
                <w:sz w:val="28"/>
                <w:szCs w:val="28"/>
              </w:rPr>
              <w:t>时间</w:t>
            </w:r>
          </w:p>
        </w:tc>
        <w:tc>
          <w:tcPr>
            <w:tcW w:w="2732" w:type="dxa"/>
            <w:vAlign w:val="center"/>
          </w:tcPr>
          <w:p>
            <w:pPr>
              <w:jc w:val="center"/>
              <w:rPr>
                <w:rFonts w:ascii="仿宋" w:hAnsi="仿宋" w:eastAsia="仿宋"/>
                <w:snapToGrid w:val="0"/>
                <w:color w:val="000000" w:themeColor="text1"/>
                <w:kern w:val="0"/>
                <w:sz w:val="24"/>
                <w14:textFill>
                  <w14:solidFill>
                    <w14:schemeClr w14:val="tx1"/>
                  </w14:solidFill>
                </w14:textFill>
              </w:rPr>
            </w:pPr>
            <w:r>
              <w:rPr>
                <w:rFonts w:hint="eastAsia" w:ascii="仿宋" w:hAnsi="仿宋" w:eastAsia="仿宋"/>
                <w:snapToGrid w:val="0"/>
                <w:color w:val="000000" w:themeColor="text1"/>
                <w:kern w:val="0"/>
                <w:sz w:val="24"/>
                <w14:textFill>
                  <w14:solidFill>
                    <w14:schemeClr w14:val="tx1"/>
                  </w14:solidFill>
                </w14:textFill>
              </w:rPr>
              <w:t>报名材料审核通过后另行通知参与供应商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96" w:hRule="atLeast"/>
        </w:trPr>
        <w:tc>
          <w:tcPr>
            <w:tcW w:w="2658" w:type="dxa"/>
            <w:vAlign w:val="center"/>
          </w:tcPr>
          <w:p>
            <w:pPr>
              <w:spacing w:line="600" w:lineRule="auto"/>
              <w:jc w:val="center"/>
              <w:rPr>
                <w:rFonts w:ascii="仿宋_GB2312" w:hAnsi="Calibri" w:eastAsia="仿宋_GB2312"/>
                <w:snapToGrid w:val="0"/>
                <w:color w:val="000000"/>
                <w:kern w:val="0"/>
                <w:sz w:val="28"/>
                <w:szCs w:val="28"/>
              </w:rPr>
            </w:pPr>
            <w:r>
              <w:rPr>
                <w:rFonts w:hint="eastAsia" w:ascii="仿宋_GB2312" w:hAnsi="Calibri" w:eastAsia="仿宋_GB2312"/>
                <w:snapToGrid w:val="0"/>
                <w:color w:val="000000"/>
                <w:kern w:val="0"/>
                <w:sz w:val="28"/>
                <w:szCs w:val="28"/>
              </w:rPr>
              <w:t>备注信息</w:t>
            </w:r>
          </w:p>
        </w:tc>
        <w:tc>
          <w:tcPr>
            <w:tcW w:w="11229" w:type="dxa"/>
            <w:gridSpan w:val="3"/>
            <w:vAlign w:val="center"/>
          </w:tcPr>
          <w:p>
            <w:pPr>
              <w:numPr>
                <w:ilvl w:val="0"/>
                <w:numId w:val="1"/>
              </w:numPr>
              <w:spacing w:line="360" w:lineRule="auto"/>
              <w:rPr>
                <w:rFonts w:ascii="仿宋" w:hAnsi="仿宋" w:eastAsia="仿宋"/>
                <w:snapToGrid w:val="0"/>
                <w:color w:val="000000"/>
                <w:kern w:val="0"/>
                <w:sz w:val="24"/>
              </w:rPr>
            </w:pPr>
            <w:r>
              <w:rPr>
                <w:rFonts w:hint="eastAsia" w:ascii="仿宋" w:hAnsi="仿宋" w:eastAsia="仿宋"/>
                <w:snapToGrid w:val="0"/>
                <w:color w:val="000000"/>
                <w:kern w:val="0"/>
                <w:sz w:val="24"/>
              </w:rPr>
              <w:t>本次评定拟选定1家供应商。</w:t>
            </w:r>
          </w:p>
          <w:p>
            <w:pPr>
              <w:numPr>
                <w:ilvl w:val="0"/>
                <w:numId w:val="1"/>
              </w:numPr>
              <w:spacing w:line="360" w:lineRule="auto"/>
              <w:rPr>
                <w:rFonts w:ascii="仿宋" w:hAnsi="仿宋" w:eastAsia="仿宋"/>
                <w:snapToGrid w:val="0"/>
                <w:color w:val="000000" w:themeColor="text1"/>
                <w:kern w:val="0"/>
                <w:sz w:val="24"/>
                <w14:textFill>
                  <w14:solidFill>
                    <w14:schemeClr w14:val="tx1"/>
                  </w14:solidFill>
                </w14:textFill>
              </w:rPr>
            </w:pPr>
            <w:r>
              <w:rPr>
                <w:rFonts w:hint="eastAsia" w:ascii="仿宋" w:hAnsi="仿宋" w:eastAsia="仿宋"/>
                <w:snapToGrid w:val="0"/>
                <w:color w:val="000000" w:themeColor="text1"/>
                <w:kern w:val="0"/>
                <w:sz w:val="24"/>
                <w14:textFill>
                  <w14:solidFill>
                    <w14:schemeClr w14:val="tx1"/>
                  </w14:solidFill>
                </w14:textFill>
              </w:rPr>
              <w:t>请各供应商认真阅读《评定文件》，如确认参与本项目，请下载附件中的回执，按要求填写后于</w:t>
            </w:r>
            <w:r>
              <w:rPr>
                <w:rFonts w:ascii="仿宋" w:hAnsi="仿宋" w:eastAsia="仿宋"/>
                <w:snapToGrid w:val="0"/>
                <w:color w:val="000000" w:themeColor="text1"/>
                <w:kern w:val="0"/>
                <w:sz w:val="24"/>
                <w14:textFill>
                  <w14:solidFill>
                    <w14:schemeClr w14:val="tx1"/>
                  </w14:solidFill>
                </w14:textFill>
              </w:rPr>
              <w:t>2026</w:t>
            </w:r>
            <w:r>
              <w:rPr>
                <w:rFonts w:hint="eastAsia" w:ascii="仿宋" w:hAnsi="仿宋" w:eastAsia="仿宋"/>
                <w:snapToGrid w:val="0"/>
                <w:color w:val="000000" w:themeColor="text1"/>
                <w:kern w:val="0"/>
                <w:sz w:val="24"/>
                <w14:textFill>
                  <w14:solidFill>
                    <w14:schemeClr w14:val="tx1"/>
                  </w14:solidFill>
                </w14:textFill>
              </w:rPr>
              <w:t>年4月15日</w:t>
            </w:r>
            <w:r>
              <w:rPr>
                <w:rFonts w:ascii="仿宋" w:hAnsi="仿宋" w:eastAsia="仿宋"/>
                <w:snapToGrid w:val="0"/>
                <w:color w:val="000000" w:themeColor="text1"/>
                <w:kern w:val="0"/>
                <w:sz w:val="24"/>
                <w14:textFill>
                  <w14:solidFill>
                    <w14:schemeClr w14:val="tx1"/>
                  </w14:solidFill>
                </w14:textFill>
              </w:rPr>
              <w:t>17</w:t>
            </w:r>
            <w:r>
              <w:rPr>
                <w:rFonts w:hint="eastAsia" w:ascii="仿宋" w:hAnsi="仿宋" w:eastAsia="仿宋"/>
                <w:snapToGrid w:val="0"/>
                <w:color w:val="000000" w:themeColor="text1"/>
                <w:kern w:val="0"/>
                <w:sz w:val="24"/>
                <w14:textFill>
                  <w14:solidFill>
                    <w14:schemeClr w14:val="tx1"/>
                  </w14:solidFill>
                </w14:textFill>
              </w:rPr>
              <w:t>时之前将回执发至邮箱</w:t>
            </w:r>
            <w:r>
              <w:rPr>
                <w:rFonts w:ascii="仿宋" w:hAnsi="仿宋" w:eastAsia="仿宋"/>
                <w:snapToGrid w:val="0"/>
                <w:color w:val="000000" w:themeColor="text1"/>
                <w:kern w:val="0"/>
                <w:sz w:val="24"/>
                <w14:textFill>
                  <w14:solidFill>
                    <w14:schemeClr w14:val="tx1"/>
                  </w14:solidFill>
                </w14:textFill>
              </w:rPr>
              <w:t>hdrs2025@163.com</w:t>
            </w:r>
            <w:r>
              <w:rPr>
                <w:rFonts w:hint="eastAsia" w:ascii="仿宋" w:hAnsi="仿宋" w:eastAsia="仿宋"/>
                <w:snapToGrid w:val="0"/>
                <w:color w:val="000000" w:themeColor="text1"/>
                <w:kern w:val="0"/>
                <w:sz w:val="24"/>
                <w14:textFill>
                  <w14:solidFill>
                    <w14:schemeClr w14:val="tx1"/>
                  </w14:solidFill>
                </w14:textFill>
              </w:rPr>
              <w:t>作为报名（以采购单位实际收到的报名回执为准）凭证，未报名的供应商及资质审查未通过的供应商不能参与评定。</w:t>
            </w:r>
          </w:p>
          <w:p>
            <w:pPr>
              <w:numPr>
                <w:ilvl w:val="0"/>
                <w:numId w:val="1"/>
              </w:numPr>
              <w:spacing w:line="360" w:lineRule="auto"/>
              <w:rPr>
                <w:rFonts w:ascii="仿宋" w:hAnsi="仿宋" w:eastAsia="仿宋"/>
                <w:snapToGrid w:val="0"/>
                <w:color w:val="000000" w:themeColor="text1"/>
                <w:kern w:val="0"/>
                <w:sz w:val="24"/>
                <w14:textFill>
                  <w14:solidFill>
                    <w14:schemeClr w14:val="tx1"/>
                  </w14:solidFill>
                </w14:textFill>
              </w:rPr>
            </w:pPr>
            <w:r>
              <w:rPr>
                <w:rFonts w:hint="eastAsia" w:ascii="仿宋" w:hAnsi="仿宋" w:eastAsia="仿宋"/>
                <w:snapToGrid w:val="0"/>
                <w:color w:val="000000" w:themeColor="text1"/>
                <w:kern w:val="0"/>
                <w:sz w:val="24"/>
                <w14:textFill>
                  <w14:solidFill>
                    <w14:schemeClr w14:val="tx1"/>
                  </w14:solidFill>
                </w14:textFill>
              </w:rPr>
              <w:t>请各参与评定的供应商于</w:t>
            </w:r>
            <w:r>
              <w:rPr>
                <w:rFonts w:ascii="仿宋" w:hAnsi="仿宋" w:eastAsia="仿宋"/>
                <w:snapToGrid w:val="0"/>
                <w:color w:val="000000" w:themeColor="text1"/>
                <w:kern w:val="0"/>
                <w:sz w:val="24"/>
                <w14:textFill>
                  <w14:solidFill>
                    <w14:schemeClr w14:val="tx1"/>
                  </w14:solidFill>
                </w14:textFill>
              </w:rPr>
              <w:t>202</w:t>
            </w:r>
            <w:r>
              <w:rPr>
                <w:rFonts w:hint="eastAsia" w:ascii="仿宋" w:hAnsi="仿宋" w:eastAsia="仿宋"/>
                <w:snapToGrid w:val="0"/>
                <w:color w:val="000000" w:themeColor="text1"/>
                <w:kern w:val="0"/>
                <w:sz w:val="24"/>
                <w14:textFill>
                  <w14:solidFill>
                    <w14:schemeClr w14:val="tx1"/>
                  </w14:solidFill>
                </w14:textFill>
              </w:rPr>
              <w:t>6年4月15日</w:t>
            </w:r>
            <w:r>
              <w:rPr>
                <w:rFonts w:ascii="仿宋" w:hAnsi="仿宋" w:eastAsia="仿宋"/>
                <w:snapToGrid w:val="0"/>
                <w:color w:val="000000" w:themeColor="text1"/>
                <w:kern w:val="0"/>
                <w:sz w:val="24"/>
                <w14:textFill>
                  <w14:solidFill>
                    <w14:schemeClr w14:val="tx1"/>
                  </w14:solidFill>
                </w14:textFill>
              </w:rPr>
              <w:t>17</w:t>
            </w:r>
            <w:r>
              <w:rPr>
                <w:rFonts w:hint="eastAsia" w:ascii="仿宋" w:hAnsi="仿宋" w:eastAsia="仿宋"/>
                <w:snapToGrid w:val="0"/>
                <w:color w:val="000000" w:themeColor="text1"/>
                <w:kern w:val="0"/>
                <w:sz w:val="24"/>
                <w14:textFill>
                  <w14:solidFill>
                    <w14:schemeClr w14:val="tx1"/>
                  </w14:solidFill>
                </w14:textFill>
              </w:rPr>
              <w:t>时前将评定文件中要求的项目需求服务方案、相关资质证明复印件、法定代表人授权书、被授权人身份证复印件、评定承诺书（均加盖单位公章）提交至海淀区西四环北路</w:t>
            </w:r>
            <w:r>
              <w:rPr>
                <w:rFonts w:ascii="仿宋" w:hAnsi="仿宋" w:eastAsia="仿宋"/>
                <w:snapToGrid w:val="0"/>
                <w:color w:val="000000" w:themeColor="text1"/>
                <w:kern w:val="0"/>
                <w:sz w:val="24"/>
                <w14:textFill>
                  <w14:solidFill>
                    <w14:schemeClr w14:val="tx1"/>
                  </w14:solidFill>
                </w14:textFill>
              </w:rPr>
              <w:t>73</w:t>
            </w:r>
            <w:r>
              <w:rPr>
                <w:rFonts w:hint="eastAsia" w:ascii="仿宋" w:hAnsi="仿宋" w:eastAsia="仿宋"/>
                <w:snapToGrid w:val="0"/>
                <w:color w:val="000000" w:themeColor="text1"/>
                <w:kern w:val="0"/>
                <w:sz w:val="24"/>
                <w14:textFill>
                  <w14:solidFill>
                    <w14:schemeClr w14:val="tx1"/>
                  </w14:solidFill>
                </w14:textFill>
              </w:rPr>
              <w:t>号中关村人才发展中心四层北430室。</w:t>
            </w:r>
          </w:p>
          <w:p>
            <w:pPr>
              <w:numPr>
                <w:ilvl w:val="0"/>
                <w:numId w:val="1"/>
              </w:numPr>
              <w:spacing w:line="360" w:lineRule="auto"/>
              <w:rPr>
                <w:rFonts w:ascii="宋体" w:hAnsi="宋体"/>
                <w:snapToGrid w:val="0"/>
                <w:color w:val="000000"/>
                <w:kern w:val="0"/>
                <w:szCs w:val="21"/>
              </w:rPr>
            </w:pPr>
            <w:r>
              <w:rPr>
                <w:rFonts w:hint="eastAsia" w:ascii="仿宋" w:hAnsi="仿宋" w:eastAsia="仿宋"/>
                <w:snapToGrid w:val="0"/>
                <w:color w:val="000000" w:themeColor="text1"/>
                <w:kern w:val="0"/>
                <w:sz w:val="24"/>
                <w14:textFill>
                  <w14:solidFill>
                    <w14:schemeClr w14:val="tx1"/>
                  </w14:solidFill>
                </w14:textFill>
              </w:rPr>
              <w:t>请各参与评定的供应商于后续通知的时间到北京市海淀区西四环北路</w:t>
            </w:r>
            <w:r>
              <w:rPr>
                <w:rFonts w:ascii="仿宋" w:hAnsi="仿宋" w:eastAsia="仿宋"/>
                <w:snapToGrid w:val="0"/>
                <w:color w:val="000000" w:themeColor="text1"/>
                <w:kern w:val="0"/>
                <w:sz w:val="24"/>
                <w14:textFill>
                  <w14:solidFill>
                    <w14:schemeClr w14:val="tx1"/>
                  </w14:solidFill>
                </w14:textFill>
              </w:rPr>
              <w:t>73</w:t>
            </w:r>
            <w:r>
              <w:rPr>
                <w:rFonts w:hint="eastAsia" w:ascii="仿宋" w:hAnsi="仿宋" w:eastAsia="仿宋"/>
                <w:snapToGrid w:val="0"/>
                <w:color w:val="000000" w:themeColor="text1"/>
                <w:kern w:val="0"/>
                <w:sz w:val="24"/>
                <w14:textFill>
                  <w14:solidFill>
                    <w14:schemeClr w14:val="tx1"/>
                  </w14:solidFill>
                </w14:textFill>
              </w:rPr>
              <w:t>号人才发展中心参与评定。（确认时间地点后提前通知参与供应商）。</w:t>
            </w:r>
          </w:p>
        </w:tc>
      </w:tr>
      <w:bookmarkEnd w:id="0"/>
    </w:tbl>
    <w:p>
      <w:pPr>
        <w:tabs>
          <w:tab w:val="left" w:pos="4170"/>
        </w:tabs>
        <w:rPr>
          <w:rFonts w:ascii="仿宋_GB2312" w:hAnsi="宋体" w:eastAsia="仿宋_GB2312"/>
          <w:sz w:val="24"/>
        </w:rPr>
        <w:sectPr>
          <w:footerReference r:id="rId4" w:type="first"/>
          <w:footerReference r:id="rId3" w:type="default"/>
          <w:pgSz w:w="16838" w:h="11906" w:orient="landscape"/>
          <w:pgMar w:top="1021" w:right="1474" w:bottom="1021" w:left="1418" w:header="720" w:footer="992" w:gutter="0"/>
          <w:pgNumType w:start="1"/>
          <w:cols w:space="720" w:num="1"/>
          <w:docGrid w:linePitch="312" w:charSpace="0"/>
        </w:sectPr>
      </w:pPr>
    </w:p>
    <w:p>
      <w:pPr>
        <w:adjustRightInd w:val="0"/>
        <w:snapToGrid w:val="0"/>
        <w:spacing w:line="560" w:lineRule="exact"/>
        <w:jc w:val="center"/>
        <w:outlineLvl w:val="0"/>
        <w:rPr>
          <w:rStyle w:val="24"/>
          <w:rFonts w:ascii="方正小标宋简体" w:hAnsi="宋体" w:eastAsia="方正小标宋简体"/>
          <w:b w:val="0"/>
          <w:color w:val="000000" w:themeColor="text1"/>
          <w:szCs w:val="36"/>
          <w14:textFill>
            <w14:solidFill>
              <w14:schemeClr w14:val="tx1"/>
            </w14:solidFill>
          </w14:textFill>
        </w:rPr>
      </w:pPr>
      <w:r>
        <w:rPr>
          <w:rStyle w:val="24"/>
          <w:rFonts w:hint="eastAsia" w:ascii="方正小标宋简体" w:hAnsi="宋体" w:eastAsia="方正小标宋简体"/>
          <w:b w:val="0"/>
          <w:color w:val="000000" w:themeColor="text1"/>
          <w:szCs w:val="36"/>
          <w14:textFill>
            <w14:solidFill>
              <w14:schemeClr w14:val="tx1"/>
            </w14:solidFill>
          </w14:textFill>
        </w:rPr>
        <w:t>2026年度海淀区人力资源和社会保障局</w:t>
      </w:r>
      <w:bookmarkStart w:id="2" w:name="OLE_LINK2"/>
      <w:bookmarkStart w:id="3" w:name="OLE_LINK3"/>
      <w:r>
        <w:rPr>
          <w:rStyle w:val="24"/>
          <w:rFonts w:hint="eastAsia" w:ascii="方正小标宋简体" w:hAnsi="宋体" w:eastAsia="方正小标宋简体"/>
          <w:b w:val="0"/>
          <w:color w:val="000000" w:themeColor="text1"/>
          <w:szCs w:val="36"/>
          <w14:textFill>
            <w14:solidFill>
              <w14:schemeClr w14:val="tx1"/>
            </w14:solidFill>
          </w14:textFill>
        </w:rPr>
        <w:t>科技成果转化人才专题培训</w:t>
      </w:r>
      <w:bookmarkEnd w:id="2"/>
      <w:bookmarkEnd w:id="3"/>
      <w:r>
        <w:rPr>
          <w:rStyle w:val="24"/>
          <w:rFonts w:hint="eastAsia" w:ascii="方正小标宋简体" w:hAnsi="宋体" w:eastAsia="方正小标宋简体"/>
          <w:b w:val="0"/>
          <w:color w:val="000000" w:themeColor="text1"/>
          <w:szCs w:val="36"/>
          <w14:textFill>
            <w14:solidFill>
              <w14:schemeClr w14:val="tx1"/>
            </w14:solidFill>
          </w14:textFill>
        </w:rPr>
        <w:t>服务</w:t>
      </w:r>
      <w:bookmarkStart w:id="6" w:name="_GoBack"/>
      <w:r>
        <w:rPr>
          <w:rFonts w:hint="eastAsia" w:ascii="方正小标宋简体" w:hAnsi="宋体" w:eastAsia="方正小标宋简体"/>
          <w:b w:val="0"/>
          <w:bCs/>
          <w:color w:val="000000" w:themeColor="text1"/>
          <w:sz w:val="44"/>
          <w:szCs w:val="36"/>
          <w14:textFill>
            <w14:solidFill>
              <w14:schemeClr w14:val="tx1"/>
            </w14:solidFill>
          </w14:textFill>
        </w:rPr>
        <w:t>项目</w:t>
      </w:r>
      <w:bookmarkEnd w:id="6"/>
      <w:r>
        <w:rPr>
          <w:rStyle w:val="24"/>
          <w:rFonts w:hint="eastAsia" w:ascii="方正小标宋简体" w:hAnsi="宋体" w:eastAsia="方正小标宋简体"/>
          <w:b w:val="0"/>
          <w:color w:val="000000" w:themeColor="text1"/>
          <w:szCs w:val="36"/>
          <w14:textFill>
            <w14:solidFill>
              <w14:schemeClr w14:val="tx1"/>
            </w14:solidFill>
          </w14:textFill>
        </w:rPr>
        <w:t>评定文件</w:t>
      </w:r>
    </w:p>
    <w:p>
      <w:pPr>
        <w:pStyle w:val="2"/>
        <w:spacing w:line="560" w:lineRule="exact"/>
      </w:pP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北京市海淀区人力资源和社会保障局对“</w:t>
      </w:r>
      <w:r>
        <w:rPr>
          <w:rFonts w:ascii="仿宋_GB2312" w:hAnsi="宋体" w:eastAsia="仿宋_GB2312"/>
          <w:sz w:val="32"/>
          <w:szCs w:val="32"/>
        </w:rPr>
        <w:t>2026</w:t>
      </w:r>
      <w:r>
        <w:rPr>
          <w:rFonts w:hint="eastAsia" w:ascii="仿宋_GB2312" w:hAnsi="宋体" w:eastAsia="仿宋_GB2312"/>
          <w:sz w:val="32"/>
          <w:szCs w:val="32"/>
        </w:rPr>
        <w:t>年度海淀区人力资源和社会保障局科技成果转化人才专题培训服务”项目进行评定采购，请符合要求且能满足本项目需求的供应商前来参与，所有参与评定的供应商，均视同为实质性响应评定文件要求。</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一、合格评定供应商范围</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1.符合202</w:t>
      </w:r>
      <w:r>
        <w:rPr>
          <w:rFonts w:ascii="仿宋_GB2312" w:hAnsi="宋体" w:eastAsia="仿宋_GB2312"/>
          <w:sz w:val="32"/>
          <w:szCs w:val="32"/>
        </w:rPr>
        <w:t>6</w:t>
      </w:r>
      <w:r>
        <w:rPr>
          <w:rFonts w:hint="eastAsia" w:ascii="仿宋_GB2312" w:hAnsi="宋体" w:eastAsia="仿宋_GB2312"/>
          <w:sz w:val="32"/>
          <w:szCs w:val="32"/>
        </w:rPr>
        <w:t>年度科技成果转化人才专题培训服务项目评定文件中相关要求。</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w:t>
      </w:r>
      <w:r>
        <w:rPr>
          <w:rFonts w:ascii="仿宋_GB2312" w:hAnsi="宋体" w:eastAsia="仿宋_GB2312"/>
          <w:sz w:val="32"/>
          <w:szCs w:val="32"/>
        </w:rPr>
        <w:t>.</w:t>
      </w:r>
      <w:r>
        <w:rPr>
          <w:rFonts w:hint="eastAsia" w:ascii="仿宋_GB2312" w:hAnsi="宋体" w:eastAsia="仿宋_GB2312"/>
          <w:sz w:val="32"/>
          <w:szCs w:val="32"/>
        </w:rPr>
        <w:t>评定供应商在中华人民共和国境内依法注册，具有独立承担民事责任的能力。</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3.评定供应商需提供营业执照副本复印件加盖公章。 </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4.近三年内在经营活动中没有重大违法记录。</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5.符合法律、行政法规规定的其它要求。</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6.评定供应商具有履行合同所必需的服务能力、经验和信誉等；能够为项目提供整体方案设计。</w:t>
      </w:r>
    </w:p>
    <w:p>
      <w:pPr>
        <w:spacing w:line="560" w:lineRule="exact"/>
        <w:ind w:left="638" w:leftChars="304"/>
        <w:rPr>
          <w:rFonts w:ascii="仿宋_GB2312" w:hAnsi="宋体" w:eastAsia="仿宋_GB2312"/>
          <w:sz w:val="32"/>
          <w:szCs w:val="32"/>
        </w:rPr>
      </w:pPr>
      <w:r>
        <w:rPr>
          <w:rFonts w:hint="eastAsia" w:ascii="仿宋_GB2312" w:hAnsi="宋体" w:eastAsia="仿宋_GB2312"/>
          <w:sz w:val="32"/>
          <w:szCs w:val="32"/>
        </w:rPr>
        <w:t>本次评定拟选定1家供应商。</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二、报价说明</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1.所有报价除特殊说明外均以人民币(元)为计算单位。</w:t>
      </w:r>
    </w:p>
    <w:p>
      <w:pPr>
        <w:pStyle w:val="2"/>
        <w:spacing w:line="560" w:lineRule="exact"/>
      </w:pPr>
      <w:r>
        <w:rPr>
          <w:rFonts w:hint="eastAsia" w:ascii="仿宋_GB2312" w:hAnsi="宋体" w:eastAsia="仿宋_GB2312"/>
          <w:sz w:val="32"/>
          <w:szCs w:val="32"/>
        </w:rPr>
        <w:t>2.供应商所报价格应当满足评定文件中的所有要求。报价不存在可选择报价。</w:t>
      </w:r>
    </w:p>
    <w:p>
      <w:pPr>
        <w:widowControl/>
        <w:spacing w:line="560" w:lineRule="exact"/>
        <w:rPr>
          <w:rFonts w:ascii="黑体" w:hAnsi="黑体" w:eastAsia="黑体"/>
          <w:sz w:val="32"/>
          <w:szCs w:val="32"/>
        </w:rPr>
      </w:pPr>
      <w:r>
        <w:rPr>
          <w:rFonts w:hint="eastAsia" w:ascii="仿宋_GB2312" w:hAnsi="宋体" w:eastAsia="仿宋_GB2312"/>
          <w:sz w:val="32"/>
          <w:szCs w:val="32"/>
        </w:rPr>
        <w:br w:type="page"/>
      </w:r>
      <w:r>
        <w:rPr>
          <w:rFonts w:ascii="仿宋_GB2312" w:hAnsi="宋体" w:eastAsia="仿宋_GB2312"/>
          <w:sz w:val="32"/>
          <w:szCs w:val="32"/>
        </w:rPr>
        <w:t xml:space="preserve">    </w:t>
      </w:r>
      <w:r>
        <w:rPr>
          <w:rFonts w:hint="eastAsia" w:ascii="黑体" w:hAnsi="黑体" w:eastAsia="黑体"/>
          <w:sz w:val="32"/>
          <w:szCs w:val="32"/>
        </w:rPr>
        <w:t>三、评定供应商相关要求</w:t>
      </w:r>
    </w:p>
    <w:p>
      <w:pPr>
        <w:widowControl/>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（一）项目实施方案</w:t>
      </w:r>
      <w:r>
        <w:rPr>
          <w:rFonts w:hint="eastAsia" w:ascii="楷体_GB2312" w:hAnsi="宋体" w:eastAsia="楷体_GB2312"/>
          <w:sz w:val="32"/>
          <w:szCs w:val="32"/>
        </w:rPr>
        <w:tab/>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项目实施方案满足采购要求、全面、可操作性强且能保证培训质效。</w:t>
      </w:r>
    </w:p>
    <w:p>
      <w:pPr>
        <w:widowControl/>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（二）管理制度</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培训服务相关的安全、保密、财务、人员管理等各项规章制度全面、完整、适用。</w:t>
      </w:r>
    </w:p>
    <w:p>
      <w:pPr>
        <w:widowControl/>
        <w:spacing w:line="560" w:lineRule="exact"/>
        <w:ind w:firstLine="640" w:firstLineChars="200"/>
        <w:rPr>
          <w:rFonts w:ascii="楷体_GB2312" w:hAnsi="宋体" w:eastAsia="楷体_GB2312"/>
          <w:sz w:val="32"/>
          <w:szCs w:val="32"/>
        </w:rPr>
      </w:pPr>
      <w:r>
        <w:rPr>
          <w:rFonts w:hint="eastAsia" w:ascii="楷体_GB2312" w:hAnsi="宋体" w:eastAsia="楷体_GB2312"/>
          <w:sz w:val="32"/>
          <w:szCs w:val="32"/>
        </w:rPr>
        <w:t>（三）培训资质要求（同时满足）</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拥有国家技术转移人才培养基地技术经理人证书培训资质；</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有成熟的专题讲座、案例研讨、实地研学项目的交付经验；</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具备丰富的政企科技人才培训经验，承担过区县级及以上政府、国资企业或产业园区的同类培训项目；</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拥有稳定且可跨领域调用的顶尖师资库，覆盖科技政策、前沿技术、成果转化及一线管理实践，能针对不同需求做定制化课程。</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四、评定供应商相关培训服务业绩</w:t>
      </w:r>
    </w:p>
    <w:p>
      <w:pPr>
        <w:widowControl/>
        <w:spacing w:line="560" w:lineRule="exact"/>
        <w:ind w:firstLine="640" w:firstLineChars="200"/>
        <w:rPr>
          <w:rFonts w:ascii="仿宋_GB2312" w:hAnsi="宋体" w:eastAsia="仿宋_GB2312"/>
          <w:color w:val="FF0000"/>
          <w:sz w:val="32"/>
          <w:szCs w:val="32"/>
        </w:rPr>
      </w:pPr>
      <w:r>
        <w:rPr>
          <w:rFonts w:hint="eastAsia" w:ascii="仿宋_GB2312" w:hAnsi="宋体" w:eastAsia="仿宋_GB2312"/>
          <w:sz w:val="32"/>
          <w:szCs w:val="32"/>
        </w:rPr>
        <w:t>评定供应商拥有承接科技成果转化人才培训业务的相关业绩，并提供相关业绩证明材料。</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五、服务要求</w:t>
      </w:r>
    </w:p>
    <w:p>
      <w:pPr>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评定成交供应商提供的商品 (服务)不能低于本评定文件和行业管理的要求。具体服务需求见附件1。</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六、参与评定须知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1.参与评定供应商的授权代表需携带营业执照、《法定代表人授权委托书》（附件4）、《评定承诺书》（附件5）、被授权人身份证原件及复印件（均加盖单位公章），并</w:t>
      </w:r>
      <w:r>
        <w:rPr>
          <w:rFonts w:hint="eastAsia" w:ascii="仿宋_GB2312" w:hAnsi="宋体" w:eastAsia="仿宋_GB2312"/>
          <w:color w:val="000000" w:themeColor="text1"/>
          <w:sz w:val="32"/>
          <w:szCs w:val="32"/>
          <w14:textFill>
            <w14:solidFill>
              <w14:schemeClr w14:val="tx1"/>
            </w14:solidFill>
          </w14:textFill>
        </w:rPr>
        <w:t>提前</w:t>
      </w:r>
      <w:r>
        <w:rPr>
          <w:rFonts w:hint="eastAsia" w:ascii="仿宋_GB2312" w:hAnsi="宋体" w:eastAsia="仿宋_GB2312"/>
          <w:sz w:val="32"/>
          <w:szCs w:val="32"/>
        </w:rPr>
        <w:t>将上述材料传真或将邮件发至采购单位。</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2.评定现场参加人员包括：</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（1）评定小组：由采购单位相关人员组成</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（2）供应商：授权代表(每家不超过2人)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七、评定规则</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本次评定按照综合评分法确定成交供应商，具体评定规则参考附件7。</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八、签订合同</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1.成交供应商应在规定时间内与采购单位签订合同。</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2.成交供应商应在规定时间内提供货物(服务)。</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3.成交供应商放弃成交结果，不与采购单位签订政府采购合同或不能按本文件要求的时间为采购单位提供货物(服务)的，取消其海淀区评定采购资格，并承担相应的违约责任或法律责任。</w:t>
      </w: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pStyle w:val="2"/>
      </w:pPr>
    </w:p>
    <w:p>
      <w:pPr>
        <w:pStyle w:val="3"/>
      </w:pPr>
    </w:p>
    <w:p>
      <w:pPr>
        <w:spacing w:line="560" w:lineRule="exact"/>
        <w:ind w:firstLine="640" w:firstLineChars="200"/>
        <w:rPr>
          <w:rFonts w:ascii="仿宋_GB2312" w:hAnsi="宋体" w:eastAsia="仿宋_GB2312"/>
          <w:sz w:val="32"/>
          <w:szCs w:val="32"/>
        </w:rPr>
      </w:pPr>
    </w:p>
    <w:p>
      <w:pPr>
        <w:spacing w:line="560" w:lineRule="exact"/>
        <w:ind w:firstLine="640" w:firstLineChars="200"/>
        <w:rPr>
          <w:rFonts w:ascii="仿宋_GB2312" w:hAnsi="宋体" w:eastAsia="仿宋_GB2312"/>
          <w:sz w:val="32"/>
          <w:szCs w:val="32"/>
        </w:rPr>
      </w:pPr>
    </w:p>
    <w:p>
      <w:pPr>
        <w:spacing w:line="560" w:lineRule="exact"/>
        <w:rPr>
          <w:rFonts w:ascii="黑体" w:hAnsi="黑体" w:eastAsia="黑体"/>
          <w:b/>
          <w:sz w:val="32"/>
          <w:szCs w:val="32"/>
        </w:rPr>
      </w:pPr>
      <w:r>
        <w:rPr>
          <w:rFonts w:hint="eastAsia" w:ascii="黑体" w:hAnsi="黑体" w:eastAsia="黑体"/>
          <w:sz w:val="32"/>
          <w:szCs w:val="32"/>
        </w:rPr>
        <w:t xml:space="preserve">附件1 </w:t>
      </w:r>
    </w:p>
    <w:p>
      <w:pPr>
        <w:widowControl/>
        <w:jc w:val="center"/>
        <w:rPr>
          <w:rFonts w:ascii="方正小标宋简体" w:hAnsi="宋体" w:eastAsia="方正小标宋简体"/>
          <w:bCs/>
          <w:sz w:val="40"/>
          <w:szCs w:val="36"/>
        </w:rPr>
      </w:pPr>
      <w:r>
        <w:rPr>
          <w:rFonts w:hint="eastAsia" w:ascii="方正小标宋简体" w:hAnsi="宋体" w:eastAsia="方正小标宋简体"/>
          <w:bCs/>
          <w:sz w:val="40"/>
          <w:szCs w:val="36"/>
        </w:rPr>
        <w:t>北京市海淀区人力资源和社会保障局</w:t>
      </w:r>
    </w:p>
    <w:p>
      <w:pPr>
        <w:widowControl/>
        <w:jc w:val="center"/>
        <w:rPr>
          <w:rFonts w:ascii="方正小标宋简体" w:hAnsi="宋体" w:eastAsia="方正小标宋简体"/>
          <w:bCs/>
          <w:sz w:val="40"/>
          <w:szCs w:val="36"/>
        </w:rPr>
      </w:pPr>
      <w:r>
        <w:rPr>
          <w:rFonts w:hint="eastAsia" w:ascii="方正小标宋简体" w:hAnsi="宋体" w:eastAsia="方正小标宋简体"/>
          <w:bCs/>
          <w:sz w:val="40"/>
          <w:szCs w:val="36"/>
        </w:rPr>
        <w:t>2026年度海淀区人力资源和社会保障局科技成果转化人才专题培训服务项目评定需求</w:t>
      </w:r>
    </w:p>
    <w:p>
      <w:pPr>
        <w:widowControl/>
        <w:ind w:firstLine="640" w:firstLineChars="200"/>
        <w:rPr>
          <w:rFonts w:ascii="黑体" w:hAnsi="黑体" w:eastAsia="黑体"/>
          <w:bCs/>
          <w:sz w:val="32"/>
          <w:szCs w:val="32"/>
        </w:rPr>
      </w:pP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一、项目概述</w:t>
      </w:r>
    </w:p>
    <w:p>
      <w:pPr>
        <w:pStyle w:val="2"/>
        <w:spacing w:line="560" w:lineRule="exact"/>
        <w:ind w:firstLine="573"/>
        <w:rPr>
          <w:rFonts w:ascii="仿宋_GB2312" w:eastAsia="仿宋_GB2312"/>
          <w:sz w:val="32"/>
          <w:szCs w:val="32"/>
        </w:rPr>
      </w:pPr>
      <w:r>
        <w:rPr>
          <w:rFonts w:hint="eastAsia" w:ascii="仿宋_GB2312" w:eastAsia="仿宋_GB2312"/>
          <w:sz w:val="32"/>
          <w:szCs w:val="32"/>
        </w:rPr>
        <w:t>为深入贯彻落实市区关于科技成果转化工作的部署，服务北京国际科技创新中心核心区建设，加强科技成果转化人才队伍建设，现组织开展科技成果转化人才专题培训项目，面向全区各街道、国有企业相关工作人员，及博士工作站及相关园区企业的科技人才，计划培训约400人。</w:t>
      </w:r>
    </w:p>
    <w:p>
      <w:pPr>
        <w:pStyle w:val="2"/>
        <w:spacing w:line="560" w:lineRule="exact"/>
        <w:ind w:firstLine="573"/>
        <w:rPr>
          <w:rFonts w:ascii="仿宋_GB2312" w:eastAsia="仿宋_GB2312"/>
          <w:sz w:val="32"/>
          <w:szCs w:val="32"/>
        </w:rPr>
      </w:pPr>
      <w:r>
        <w:rPr>
          <w:rFonts w:hint="eastAsia" w:ascii="仿宋_GB2312" w:eastAsia="仿宋_GB2312"/>
          <w:sz w:val="32"/>
          <w:szCs w:val="32"/>
        </w:rPr>
        <w:t>本项目旨在通过系统性培训，提升学员在科技成果挖掘、评估、交易与产业化等方面的专业能力，强化科技创新与产业对接的实践水平，为区域高质量发展提供人才支撑。</w:t>
      </w:r>
    </w:p>
    <w:p>
      <w:pPr>
        <w:pStyle w:val="2"/>
        <w:spacing w:line="560" w:lineRule="exact"/>
        <w:ind w:firstLine="573"/>
        <w:rPr>
          <w:rFonts w:ascii="仿宋_GB2312" w:hAnsi="宋体" w:eastAsia="仿宋_GB2312"/>
          <w:sz w:val="32"/>
          <w:szCs w:val="32"/>
        </w:rPr>
      </w:pPr>
      <w:r>
        <w:rPr>
          <w:rFonts w:hint="eastAsia" w:ascii="仿宋_GB2312" w:hAnsi="宋体" w:eastAsia="仿宋_GB2312"/>
          <w:sz w:val="32"/>
          <w:szCs w:val="32"/>
        </w:rPr>
        <w:t>本次主要针对2026年度海淀区人力资源和社会保障局科技成果转化人才专题培训服务项目外包进行评定采购。</w:t>
      </w:r>
    </w:p>
    <w:p>
      <w:pPr>
        <w:widowControl/>
        <w:spacing w:line="560" w:lineRule="exact"/>
        <w:ind w:firstLine="640" w:firstLineChars="200"/>
        <w:rPr>
          <w:rFonts w:ascii="黑体" w:hAnsi="黑体" w:eastAsia="黑体"/>
          <w:sz w:val="32"/>
          <w:szCs w:val="32"/>
        </w:rPr>
      </w:pPr>
      <w:r>
        <w:rPr>
          <w:rFonts w:hint="eastAsia" w:ascii="黑体" w:hAnsi="黑体" w:eastAsia="黑体"/>
          <w:sz w:val="32"/>
          <w:szCs w:val="32"/>
        </w:rPr>
        <w:t>二、服务内容</w:t>
      </w:r>
    </w:p>
    <w:p>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培训计划分4期开展，每期3天。供应商需提供以下服务：</w:t>
      </w:r>
      <w:r>
        <w:rPr>
          <w:rFonts w:ascii="仿宋_GB2312" w:hAnsi="宋体" w:eastAsia="仿宋_GB2312"/>
          <w:sz w:val="32"/>
          <w:szCs w:val="32"/>
        </w:rPr>
        <w:t xml:space="preserve"> </w:t>
      </w:r>
    </w:p>
    <w:tbl>
      <w:tblPr>
        <w:tblStyle w:val="16"/>
        <w:tblpPr w:leftFromText="180" w:rightFromText="180" w:vertAnchor="text" w:horzAnchor="page" w:tblpX="1801" w:tblpY="4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616"/>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shd w:val="clear" w:color="auto" w:fill="BFBFBF"/>
          </w:tcPr>
          <w:p>
            <w:pPr>
              <w:spacing w:line="360" w:lineRule="exact"/>
              <w:jc w:val="center"/>
              <w:rPr>
                <w:rFonts w:ascii="仿宋_GB2312" w:eastAsia="仿宋_GB2312"/>
                <w:b/>
                <w:bCs/>
                <w:sz w:val="28"/>
              </w:rPr>
            </w:pPr>
            <w:r>
              <w:rPr>
                <w:rFonts w:hint="eastAsia" w:ascii="仿宋_GB2312" w:eastAsia="仿宋_GB2312"/>
                <w:b/>
                <w:bCs/>
                <w:sz w:val="28"/>
              </w:rPr>
              <w:t>序号</w:t>
            </w:r>
          </w:p>
        </w:tc>
        <w:tc>
          <w:tcPr>
            <w:tcW w:w="1616" w:type="dxa"/>
            <w:shd w:val="clear" w:color="auto" w:fill="BFBFBF"/>
            <w:vAlign w:val="center"/>
          </w:tcPr>
          <w:p>
            <w:pPr>
              <w:spacing w:line="360" w:lineRule="exact"/>
              <w:jc w:val="center"/>
              <w:rPr>
                <w:rFonts w:ascii="仿宋_GB2312" w:eastAsia="仿宋_GB2312"/>
                <w:b/>
                <w:bCs/>
                <w:sz w:val="28"/>
              </w:rPr>
            </w:pPr>
            <w:r>
              <w:rPr>
                <w:rFonts w:hint="eastAsia" w:ascii="仿宋_GB2312" w:eastAsia="仿宋_GB2312"/>
                <w:b/>
                <w:bCs/>
                <w:sz w:val="28"/>
              </w:rPr>
              <w:t>项目内容</w:t>
            </w:r>
          </w:p>
        </w:tc>
        <w:tc>
          <w:tcPr>
            <w:tcW w:w="6882" w:type="dxa"/>
            <w:shd w:val="clear" w:color="auto" w:fill="BFBFBF"/>
            <w:vAlign w:val="center"/>
          </w:tcPr>
          <w:p>
            <w:pPr>
              <w:spacing w:line="360" w:lineRule="exact"/>
              <w:jc w:val="center"/>
              <w:rPr>
                <w:rFonts w:ascii="仿宋_GB2312" w:eastAsia="仿宋_GB2312"/>
                <w:b/>
                <w:bCs/>
                <w:sz w:val="28"/>
              </w:rPr>
            </w:pPr>
            <w:r>
              <w:rPr>
                <w:rFonts w:hint="eastAsia" w:ascii="仿宋_GB2312" w:eastAsia="仿宋_GB2312"/>
                <w:b/>
                <w:bCs/>
                <w:sz w:val="28"/>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1</w:t>
            </w:r>
          </w:p>
        </w:tc>
        <w:tc>
          <w:tcPr>
            <w:tcW w:w="1616" w:type="dxa"/>
            <w:shd w:val="clear" w:color="auto" w:fill="auto"/>
            <w:vAlign w:val="center"/>
          </w:tcPr>
          <w:p>
            <w:pPr>
              <w:spacing w:line="360" w:lineRule="exact"/>
              <w:jc w:val="center"/>
              <w:rPr>
                <w:rFonts w:ascii="仿宋_GB2312" w:eastAsia="仿宋_GB2312"/>
                <w:sz w:val="28"/>
                <w:szCs w:val="28"/>
              </w:rPr>
            </w:pPr>
            <w:r>
              <w:rPr>
                <w:rFonts w:hint="eastAsia" w:ascii="仿宋_GB2312" w:hAnsi="等线" w:eastAsia="仿宋_GB2312"/>
                <w:sz w:val="28"/>
                <w:szCs w:val="28"/>
              </w:rPr>
              <w:t>课程设计与讲授</w:t>
            </w:r>
          </w:p>
        </w:tc>
        <w:tc>
          <w:tcPr>
            <w:tcW w:w="6882" w:type="dxa"/>
            <w:shd w:val="clear" w:color="auto" w:fill="auto"/>
            <w:vAlign w:val="center"/>
          </w:tcPr>
          <w:p>
            <w:pPr>
              <w:spacing w:line="360" w:lineRule="exact"/>
              <w:rPr>
                <w:rFonts w:ascii="仿宋_GB2312" w:hAnsi="等线" w:eastAsia="仿宋_GB2312"/>
                <w:sz w:val="28"/>
                <w:szCs w:val="28"/>
              </w:rPr>
            </w:pPr>
            <w:r>
              <w:rPr>
                <w:rFonts w:hint="eastAsia" w:ascii="仿宋_GB2312" w:hAnsi="等线" w:eastAsia="仿宋_GB2312"/>
                <w:sz w:val="28"/>
                <w:szCs w:val="28"/>
              </w:rPr>
              <w:t>围绕技术转移政策、实务流程、典型案例等设计系统课程，聘请具有科技成果转化实战经验或政策研究背景的专家授课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2</w:t>
            </w:r>
          </w:p>
        </w:tc>
        <w:tc>
          <w:tcPr>
            <w:tcW w:w="1616"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实地教学</w:t>
            </w:r>
          </w:p>
        </w:tc>
        <w:tc>
          <w:tcPr>
            <w:tcW w:w="6882" w:type="dxa"/>
            <w:shd w:val="clear" w:color="auto" w:fill="auto"/>
            <w:vAlign w:val="center"/>
          </w:tcPr>
          <w:p>
            <w:pPr>
              <w:spacing w:line="360" w:lineRule="exact"/>
              <w:rPr>
                <w:rFonts w:ascii="仿宋_GB2312" w:hAnsi="等线" w:eastAsia="仿宋_GB2312"/>
                <w:sz w:val="28"/>
                <w:szCs w:val="28"/>
              </w:rPr>
            </w:pPr>
            <w:r>
              <w:rPr>
                <w:rFonts w:hint="eastAsia" w:ascii="仿宋_GB2312" w:hAnsi="等线" w:eastAsia="仿宋_GB2312"/>
                <w:sz w:val="28"/>
                <w:szCs w:val="28"/>
              </w:rPr>
              <w:t>组织学员赴北京市内重点科技创新园区、研发机构或成果转化示范单位开展现场教学与交流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3</w:t>
            </w:r>
          </w:p>
        </w:tc>
        <w:tc>
          <w:tcPr>
            <w:tcW w:w="1616"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培训场地</w:t>
            </w:r>
          </w:p>
        </w:tc>
        <w:tc>
          <w:tcPr>
            <w:tcW w:w="6882" w:type="dxa"/>
            <w:shd w:val="clear" w:color="auto" w:fill="auto"/>
            <w:vAlign w:val="center"/>
          </w:tcPr>
          <w:p>
            <w:pPr>
              <w:spacing w:line="360" w:lineRule="exact"/>
              <w:rPr>
                <w:rFonts w:ascii="仿宋_GB2312" w:hAnsi="等线" w:eastAsia="仿宋_GB2312"/>
                <w:sz w:val="28"/>
                <w:szCs w:val="28"/>
              </w:rPr>
            </w:pPr>
            <w:r>
              <w:rPr>
                <w:rFonts w:hint="eastAsia" w:ascii="仿宋_GB2312" w:hAnsi="等线" w:eastAsia="仿宋_GB2312"/>
                <w:sz w:val="28"/>
                <w:szCs w:val="28"/>
              </w:rPr>
              <w:t>提供可容纳100人的标准培训场地，配备音响、投影等设备，并可安排午餐与休息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4</w:t>
            </w:r>
          </w:p>
        </w:tc>
        <w:tc>
          <w:tcPr>
            <w:tcW w:w="1616"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交通安排</w:t>
            </w:r>
          </w:p>
        </w:tc>
        <w:tc>
          <w:tcPr>
            <w:tcW w:w="6882" w:type="dxa"/>
            <w:shd w:val="clear" w:color="auto" w:fill="auto"/>
            <w:vAlign w:val="center"/>
          </w:tcPr>
          <w:p>
            <w:pPr>
              <w:spacing w:line="360" w:lineRule="exact"/>
              <w:rPr>
                <w:rFonts w:ascii="仿宋_GB2312" w:hAnsi="等线" w:eastAsia="仿宋_GB2312"/>
                <w:sz w:val="28"/>
                <w:szCs w:val="28"/>
              </w:rPr>
            </w:pPr>
            <w:r>
              <w:rPr>
                <w:rFonts w:hint="eastAsia" w:ascii="仿宋_GB2312" w:hAnsi="等线" w:eastAsia="仿宋_GB2312"/>
                <w:sz w:val="28"/>
                <w:szCs w:val="28"/>
              </w:rPr>
              <w:t>统一安排学员往返实地教学点的交通工具，确保安全、准时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60"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5</w:t>
            </w:r>
          </w:p>
        </w:tc>
        <w:tc>
          <w:tcPr>
            <w:tcW w:w="1616"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培训资料</w:t>
            </w:r>
          </w:p>
        </w:tc>
        <w:tc>
          <w:tcPr>
            <w:tcW w:w="6882" w:type="dxa"/>
            <w:shd w:val="clear" w:color="auto" w:fill="auto"/>
            <w:vAlign w:val="center"/>
          </w:tcPr>
          <w:p>
            <w:pPr>
              <w:spacing w:line="360" w:lineRule="exact"/>
              <w:rPr>
                <w:rFonts w:ascii="仿宋_GB2312" w:hAnsi="等线" w:eastAsia="仿宋_GB2312"/>
                <w:sz w:val="28"/>
                <w:szCs w:val="28"/>
              </w:rPr>
            </w:pPr>
            <w:r>
              <w:rPr>
                <w:rFonts w:hint="eastAsia" w:ascii="仿宋_GB2312" w:hAnsi="等线" w:eastAsia="仿宋_GB2312"/>
                <w:sz w:val="28"/>
                <w:szCs w:val="28"/>
              </w:rPr>
              <w:t>提供定制化学员手册、课件汇编及其他配套学习资料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60"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6</w:t>
            </w:r>
          </w:p>
        </w:tc>
        <w:tc>
          <w:tcPr>
            <w:tcW w:w="1616" w:type="dxa"/>
            <w:shd w:val="clear" w:color="auto" w:fill="auto"/>
            <w:vAlign w:val="center"/>
          </w:tcPr>
          <w:p>
            <w:pPr>
              <w:spacing w:line="360" w:lineRule="exact"/>
              <w:jc w:val="center"/>
              <w:rPr>
                <w:rFonts w:ascii="仿宋_GB2312" w:eastAsia="仿宋_GB2312"/>
                <w:sz w:val="28"/>
                <w:szCs w:val="28"/>
              </w:rPr>
            </w:pPr>
            <w:r>
              <w:rPr>
                <w:rFonts w:hint="eastAsia" w:ascii="仿宋_GB2312" w:eastAsia="仿宋_GB2312"/>
                <w:sz w:val="28"/>
                <w:szCs w:val="28"/>
              </w:rPr>
              <w:t>餐饮服务</w:t>
            </w:r>
          </w:p>
        </w:tc>
        <w:tc>
          <w:tcPr>
            <w:tcW w:w="6882" w:type="dxa"/>
            <w:shd w:val="clear" w:color="auto" w:fill="auto"/>
            <w:vAlign w:val="center"/>
          </w:tcPr>
          <w:p>
            <w:pPr>
              <w:spacing w:line="360" w:lineRule="exact"/>
              <w:rPr>
                <w:rFonts w:ascii="仿宋_GB2312" w:hAnsi="等线" w:eastAsia="仿宋_GB2312"/>
                <w:sz w:val="28"/>
                <w:szCs w:val="28"/>
              </w:rPr>
            </w:pPr>
            <w:r>
              <w:rPr>
                <w:rFonts w:hint="eastAsia" w:ascii="仿宋_GB2312" w:hAnsi="等线" w:eastAsia="仿宋_GB2312"/>
                <w:sz w:val="28"/>
                <w:szCs w:val="28"/>
              </w:rPr>
              <w:t>培训期间每日提供午餐，确保食品安全</w:t>
            </w:r>
          </w:p>
        </w:tc>
      </w:tr>
    </w:tbl>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三、服务管理要求</w:t>
      </w:r>
    </w:p>
    <w:p>
      <w:pPr>
        <w:widowControl/>
        <w:spacing w:line="560" w:lineRule="exact"/>
        <w:ind w:firstLine="640" w:firstLineChars="200"/>
        <w:rPr>
          <w:rFonts w:ascii="仿宋_GB2312" w:hAnsi="宋体" w:eastAsia="仿宋_GB2312"/>
          <w:sz w:val="32"/>
          <w:szCs w:val="32"/>
        </w:rPr>
      </w:pPr>
      <w:bookmarkStart w:id="4" w:name="OLE_LINK8"/>
      <w:bookmarkStart w:id="5" w:name="OLE_LINK7"/>
      <w:r>
        <w:rPr>
          <w:rFonts w:hint="eastAsia" w:ascii="仿宋_GB2312" w:hAnsi="宋体" w:eastAsia="仿宋_GB2312"/>
          <w:sz w:val="32"/>
          <w:szCs w:val="32"/>
        </w:rPr>
        <w:t>供应商应制定全流程服务管理方案，明确现场组织、人员对接、应急预案等机制，严格落实培训期间的安全管理、保密纪律与学员行为规范，确保培训过程有序、高效、零事故。</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五、质量与效果要求</w:t>
      </w:r>
    </w:p>
    <w:bookmarkEnd w:id="4"/>
    <w:bookmarkEnd w:id="5"/>
    <w:p>
      <w:pPr>
        <w:pStyle w:val="3"/>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供应商须建立课程与师资审核机制，确保内容前沿、案例典型、师资专业。实地教学点应具有代表性与学习价值，提前做好参访对接与动线安排。</w:t>
      </w:r>
    </w:p>
    <w:p>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六、响应文件要求</w:t>
      </w:r>
    </w:p>
    <w:p>
      <w:pPr>
        <w:pStyle w:val="3"/>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供应商响应文件应包括但不限于：</w:t>
      </w:r>
    </w:p>
    <w:p>
      <w:pPr>
        <w:pStyle w:val="3"/>
        <w:spacing w:line="560" w:lineRule="exact"/>
        <w:ind w:firstLine="640" w:firstLineChars="200"/>
        <w:rPr>
          <w:rFonts w:ascii="仿宋_GB2312" w:hAnsi="宋体" w:eastAsia="仿宋_GB2312"/>
          <w:sz w:val="32"/>
          <w:szCs w:val="32"/>
        </w:rPr>
      </w:pPr>
      <w:r>
        <w:rPr>
          <w:rFonts w:ascii="仿宋_GB2312" w:hAnsi="宋体" w:eastAsia="仿宋_GB2312"/>
          <w:sz w:val="32"/>
          <w:szCs w:val="32"/>
        </w:rPr>
        <w:t>1.</w:t>
      </w:r>
      <w:r>
        <w:rPr>
          <w:rFonts w:hint="eastAsia" w:ascii="仿宋_GB2312" w:hAnsi="宋体" w:eastAsia="仿宋_GB2312"/>
          <w:sz w:val="32"/>
          <w:szCs w:val="32"/>
        </w:rPr>
        <w:t>机构资质与相关项目经验介绍；</w:t>
      </w:r>
    </w:p>
    <w:p>
      <w:pPr>
        <w:pStyle w:val="3"/>
        <w:spacing w:line="560" w:lineRule="exact"/>
        <w:ind w:firstLine="640" w:firstLineChars="200"/>
        <w:rPr>
          <w:rFonts w:ascii="仿宋_GB2312" w:hAnsi="宋体" w:eastAsia="仿宋_GB2312"/>
          <w:sz w:val="32"/>
          <w:szCs w:val="32"/>
        </w:rPr>
      </w:pPr>
      <w:r>
        <w:rPr>
          <w:rFonts w:ascii="仿宋_GB2312" w:hAnsi="宋体" w:eastAsia="仿宋_GB2312"/>
          <w:sz w:val="32"/>
          <w:szCs w:val="32"/>
        </w:rPr>
        <w:t>2.</w:t>
      </w:r>
      <w:r>
        <w:rPr>
          <w:rFonts w:hint="eastAsia" w:ascii="仿宋_GB2312" w:hAnsi="宋体" w:eastAsia="仿宋_GB2312"/>
          <w:sz w:val="32"/>
          <w:szCs w:val="32"/>
        </w:rPr>
        <w:t>详细培训实施方案（含课程大纲、师资简介、实地教学点安排、服务保障措施等）；</w:t>
      </w:r>
    </w:p>
    <w:p>
      <w:pPr>
        <w:pStyle w:val="3"/>
        <w:spacing w:line="560" w:lineRule="exact"/>
        <w:ind w:firstLine="640" w:firstLineChars="200"/>
        <w:rPr>
          <w:rFonts w:ascii="仿宋_GB2312" w:hAnsi="宋体" w:eastAsia="仿宋_GB2312"/>
          <w:sz w:val="32"/>
          <w:szCs w:val="32"/>
        </w:rPr>
      </w:pPr>
      <w:r>
        <w:rPr>
          <w:rFonts w:ascii="仿宋_GB2312" w:hAnsi="宋体" w:eastAsia="仿宋_GB2312"/>
          <w:sz w:val="32"/>
          <w:szCs w:val="32"/>
        </w:rPr>
        <w:t>3.</w:t>
      </w:r>
      <w:r>
        <w:rPr>
          <w:rFonts w:hint="eastAsia" w:ascii="仿宋_GB2312" w:hAnsi="宋体" w:eastAsia="仿宋_GB2312"/>
          <w:sz w:val="32"/>
          <w:szCs w:val="32"/>
        </w:rPr>
        <w:t>项目团队配置与分工；</w:t>
      </w:r>
    </w:p>
    <w:p>
      <w:pPr>
        <w:pStyle w:val="3"/>
        <w:spacing w:line="560" w:lineRule="exact"/>
        <w:ind w:firstLine="640" w:firstLineChars="200"/>
        <w:rPr>
          <w:rFonts w:ascii="仿宋_GB2312" w:hAnsi="宋体" w:eastAsia="仿宋_GB2312"/>
          <w:sz w:val="32"/>
          <w:szCs w:val="32"/>
        </w:rPr>
      </w:pPr>
      <w:r>
        <w:rPr>
          <w:rFonts w:ascii="仿宋_GB2312" w:hAnsi="宋体" w:eastAsia="仿宋_GB2312"/>
          <w:sz w:val="32"/>
          <w:szCs w:val="32"/>
        </w:rPr>
        <w:t>4.</w:t>
      </w:r>
      <w:r>
        <w:rPr>
          <w:rFonts w:hint="eastAsia" w:ascii="仿宋_GB2312" w:hAnsi="宋体" w:eastAsia="仿宋_GB2312"/>
          <w:sz w:val="32"/>
          <w:szCs w:val="32"/>
        </w:rPr>
        <w:t>报价明细及服务承诺。</w:t>
      </w:r>
    </w:p>
    <w:p>
      <w:pPr>
        <w:pStyle w:val="3"/>
        <w:spacing w:line="560" w:lineRule="exact"/>
        <w:ind w:firstLine="420" w:firstLineChars="200"/>
      </w:pPr>
    </w:p>
    <w:p>
      <w:pPr>
        <w:pStyle w:val="3"/>
        <w:spacing w:line="560" w:lineRule="exact"/>
        <w:ind w:firstLine="420" w:firstLineChars="200"/>
      </w:pPr>
    </w:p>
    <w:p>
      <w:pPr>
        <w:pStyle w:val="3"/>
      </w:pPr>
    </w:p>
    <w:p>
      <w:pPr>
        <w:pStyle w:val="3"/>
      </w:pPr>
    </w:p>
    <w:p>
      <w:pPr>
        <w:pStyle w:val="3"/>
      </w:pPr>
    </w:p>
    <w:p>
      <w:pPr>
        <w:pStyle w:val="3"/>
      </w:pPr>
    </w:p>
    <w:p>
      <w:pPr>
        <w:pStyle w:val="3"/>
      </w:pPr>
    </w:p>
    <w:p>
      <w:pPr>
        <w:pStyle w:val="3"/>
      </w:pPr>
    </w:p>
    <w:p>
      <w:pPr>
        <w:pStyle w:val="4"/>
        <w:rPr>
          <w:rFonts w:ascii="黑体" w:hAnsi="黑体" w:eastAsia="黑体"/>
          <w:b w:val="0"/>
          <w:sz w:val="32"/>
          <w:szCs w:val="32"/>
        </w:rPr>
      </w:pPr>
      <w:r>
        <w:rPr>
          <w:rFonts w:hint="eastAsia" w:ascii="黑体" w:hAnsi="黑体" w:eastAsia="黑体"/>
          <w:b w:val="0"/>
          <w:sz w:val="32"/>
          <w:szCs w:val="32"/>
        </w:rPr>
        <w:t>附件</w:t>
      </w:r>
      <w:r>
        <w:rPr>
          <w:rFonts w:ascii="黑体" w:hAnsi="黑体" w:eastAsia="黑体"/>
          <w:b w:val="0"/>
          <w:sz w:val="32"/>
          <w:szCs w:val="32"/>
        </w:rPr>
        <w:t>2</w:t>
      </w:r>
    </w:p>
    <w:p>
      <w:pPr>
        <w:jc w:val="center"/>
        <w:rPr>
          <w:rFonts w:ascii="方正小标宋简体" w:hAnsi="宋体" w:eastAsia="方正小标宋简体"/>
          <w:sz w:val="44"/>
          <w:szCs w:val="36"/>
        </w:rPr>
      </w:pPr>
      <w:r>
        <w:rPr>
          <w:rFonts w:hint="eastAsia" w:ascii="方正小标宋简体" w:hAnsi="宋体" w:eastAsia="方正小标宋简体"/>
          <w:sz w:val="44"/>
          <w:szCs w:val="36"/>
        </w:rPr>
        <w:t>参与评定采购报名回执</w:t>
      </w:r>
    </w:p>
    <w:p>
      <w:pPr>
        <w:jc w:val="center"/>
        <w:rPr>
          <w:rFonts w:ascii="Calibri" w:hAnsi="Calibri"/>
          <w:b/>
          <w:sz w:val="44"/>
          <w:szCs w:val="44"/>
        </w:rPr>
      </w:pPr>
    </w:p>
    <w:p>
      <w:pPr>
        <w:rPr>
          <w:rFonts w:ascii="仿宋_GB2312" w:hAnsi="宋体" w:eastAsia="仿宋_GB2312"/>
          <w:sz w:val="32"/>
          <w:szCs w:val="32"/>
        </w:rPr>
      </w:pPr>
      <w:r>
        <w:rPr>
          <w:rFonts w:hint="eastAsia" w:ascii="仿宋_GB2312" w:hAnsi="宋体" w:eastAsia="仿宋_GB2312"/>
          <w:sz w:val="32"/>
          <w:szCs w:val="32"/>
        </w:rPr>
        <w:t>北京市海淀区人力资源和社会保障局：</w:t>
      </w:r>
    </w:p>
    <w:p>
      <w:pPr>
        <w:tabs>
          <w:tab w:val="left" w:pos="2835"/>
        </w:tabs>
        <w:ind w:firstLine="640" w:firstLineChars="200"/>
        <w:jc w:val="left"/>
        <w:rPr>
          <w:rFonts w:ascii="仿宋_GB2312" w:hAnsi="宋体" w:eastAsia="仿宋_GB2312"/>
          <w:sz w:val="32"/>
          <w:szCs w:val="32"/>
        </w:rPr>
      </w:pPr>
      <w:r>
        <w:rPr>
          <w:rFonts w:ascii="仿宋_GB2312" w:hAnsi="宋体" w:eastAsia="仿宋_GB2312"/>
          <w:sz w:val="32"/>
          <w:szCs w:val="32"/>
        </w:rPr>
        <w:t>我单位确定参与</w:t>
      </w:r>
      <w:r>
        <w:rPr>
          <w:rFonts w:ascii="仿宋_GB2312" w:hAnsi="宋体" w:eastAsia="仿宋_GB2312"/>
          <w:sz w:val="32"/>
          <w:szCs w:val="32"/>
          <w:u w:val="single"/>
        </w:rPr>
        <w:t>202</w:t>
      </w:r>
      <w:r>
        <w:rPr>
          <w:rFonts w:hint="eastAsia" w:ascii="仿宋_GB2312" w:hAnsi="宋体" w:eastAsia="仿宋_GB2312"/>
          <w:sz w:val="32"/>
          <w:szCs w:val="32"/>
          <w:u w:val="single"/>
        </w:rPr>
        <w:t>6</w:t>
      </w:r>
      <w:r>
        <w:rPr>
          <w:rFonts w:ascii="仿宋_GB2312" w:hAnsi="宋体" w:eastAsia="仿宋_GB2312"/>
          <w:sz w:val="32"/>
          <w:szCs w:val="32"/>
          <w:u w:val="single"/>
        </w:rPr>
        <w:t>年度海淀区人力资源和社会保障局</w:t>
      </w:r>
      <w:r>
        <w:rPr>
          <w:rFonts w:hint="eastAsia" w:ascii="仿宋_GB2312" w:hAnsi="宋体" w:eastAsia="仿宋_GB2312"/>
          <w:sz w:val="32"/>
          <w:szCs w:val="32"/>
          <w:u w:val="single"/>
        </w:rPr>
        <w:t>科技成果转化人才专题培训</w:t>
      </w:r>
      <w:r>
        <w:rPr>
          <w:rFonts w:ascii="仿宋_GB2312" w:hAnsi="宋体" w:eastAsia="仿宋_GB2312"/>
          <w:sz w:val="32"/>
          <w:szCs w:val="32"/>
          <w:u w:val="single"/>
        </w:rPr>
        <w:t>服务项目</w:t>
      </w:r>
      <w:r>
        <w:rPr>
          <w:rFonts w:ascii="仿宋_GB2312" w:hAnsi="宋体" w:eastAsia="仿宋_GB2312"/>
          <w:sz w:val="32"/>
          <w:szCs w:val="32"/>
        </w:rPr>
        <w:t>评定，特此回函确认。</w:t>
      </w:r>
    </w:p>
    <w:p>
      <w:pPr>
        <w:tabs>
          <w:tab w:val="left" w:pos="2835"/>
        </w:tabs>
        <w:jc w:val="left"/>
        <w:rPr>
          <w:rFonts w:ascii="仿宋_GB2312" w:hAnsi="宋体" w:eastAsia="仿宋_GB2312"/>
          <w:color w:val="FF0000"/>
          <w:sz w:val="32"/>
          <w:szCs w:val="32"/>
        </w:rPr>
      </w:pPr>
    </w:p>
    <w:p>
      <w:pPr>
        <w:tabs>
          <w:tab w:val="left" w:pos="2835"/>
        </w:tabs>
        <w:rPr>
          <w:rFonts w:ascii="仿宋_GB2312" w:hAnsi="宋体" w:eastAsia="仿宋_GB2312"/>
          <w:sz w:val="32"/>
          <w:szCs w:val="32"/>
        </w:rPr>
      </w:pPr>
      <w:r>
        <w:rPr>
          <w:rFonts w:hint="eastAsia" w:ascii="仿宋_GB2312" w:hAnsi="宋体" w:eastAsia="仿宋_GB2312"/>
          <w:sz w:val="32"/>
          <w:szCs w:val="32"/>
        </w:rPr>
        <w:t xml:space="preserve">联系人： </w:t>
      </w:r>
    </w:p>
    <w:p>
      <w:pPr>
        <w:tabs>
          <w:tab w:val="left" w:pos="2835"/>
        </w:tabs>
        <w:rPr>
          <w:rFonts w:ascii="仿宋_GB2312" w:hAnsi="宋体" w:eastAsia="仿宋_GB2312"/>
          <w:sz w:val="32"/>
          <w:szCs w:val="32"/>
        </w:rPr>
      </w:pPr>
      <w:r>
        <w:rPr>
          <w:rFonts w:hint="eastAsia" w:ascii="仿宋_GB2312" w:hAnsi="宋体" w:eastAsia="仿宋_GB2312"/>
          <w:sz w:val="32"/>
          <w:szCs w:val="32"/>
        </w:rPr>
        <w:t xml:space="preserve">联系电话： </w:t>
      </w:r>
    </w:p>
    <w:p>
      <w:pPr>
        <w:tabs>
          <w:tab w:val="left" w:pos="2835"/>
        </w:tabs>
        <w:rPr>
          <w:rFonts w:ascii="仿宋_GB2312" w:hAnsi="宋体" w:eastAsia="仿宋_GB2312"/>
          <w:sz w:val="32"/>
          <w:szCs w:val="32"/>
        </w:rPr>
      </w:pPr>
      <w:r>
        <w:rPr>
          <w:rFonts w:hint="eastAsia" w:ascii="仿宋_GB2312" w:hAnsi="宋体" w:eastAsia="仿宋_GB2312"/>
          <w:sz w:val="32"/>
          <w:szCs w:val="32"/>
        </w:rPr>
        <w:t xml:space="preserve">电子邮箱： </w:t>
      </w:r>
    </w:p>
    <w:p>
      <w:pPr>
        <w:rPr>
          <w:rFonts w:ascii="仿宋_GB2312" w:hAnsi="宋体" w:eastAsia="仿宋_GB2312"/>
          <w:sz w:val="32"/>
          <w:szCs w:val="32"/>
        </w:rPr>
      </w:pPr>
      <w:r>
        <w:rPr>
          <w:rFonts w:hint="eastAsia" w:ascii="仿宋_GB2312" w:hAnsi="宋体" w:eastAsia="仿宋_GB2312"/>
          <w:sz w:val="32"/>
          <w:szCs w:val="32"/>
        </w:rPr>
        <w:t xml:space="preserve">供应商全称(并加盖公章)： </w:t>
      </w:r>
    </w:p>
    <w:p>
      <w:pPr>
        <w:rPr>
          <w:rFonts w:ascii="宋体" w:hAnsi="宋体"/>
          <w:szCs w:val="21"/>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rPr>
          <w:rFonts w:ascii="宋体" w:hAnsi="宋体"/>
          <w:sz w:val="30"/>
          <w:szCs w:val="30"/>
        </w:rPr>
      </w:pPr>
    </w:p>
    <w:p>
      <w:pPr>
        <w:pStyle w:val="2"/>
      </w:pPr>
    </w:p>
    <w:p>
      <w:pPr>
        <w:pStyle w:val="3"/>
      </w:pPr>
    </w:p>
    <w:p>
      <w:pPr>
        <w:rPr>
          <w:rFonts w:ascii="黑体" w:hAnsi="黑体" w:eastAsia="黑体"/>
          <w:sz w:val="32"/>
          <w:szCs w:val="32"/>
          <w:u w:val="single"/>
        </w:rPr>
      </w:pPr>
      <w:r>
        <w:rPr>
          <w:rFonts w:hint="eastAsia" w:ascii="黑体" w:hAnsi="黑体" w:eastAsia="黑体"/>
          <w:sz w:val="32"/>
          <w:szCs w:val="32"/>
        </w:rPr>
        <w:t>附件：营业执照（复印件）</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pStyle w:val="4"/>
        <w:rPr>
          <w:rFonts w:ascii="黑体" w:hAnsi="黑体" w:eastAsia="黑体"/>
          <w:b w:val="0"/>
          <w:sz w:val="32"/>
          <w:szCs w:val="32"/>
        </w:rPr>
      </w:pPr>
      <w:r>
        <w:rPr>
          <w:rFonts w:hint="eastAsia" w:ascii="黑体" w:hAnsi="黑体" w:eastAsia="黑体"/>
          <w:b w:val="0"/>
          <w:sz w:val="32"/>
          <w:szCs w:val="32"/>
        </w:rPr>
        <w:t>附件</w:t>
      </w:r>
      <w:r>
        <w:rPr>
          <w:rFonts w:ascii="黑体" w:hAnsi="黑体" w:eastAsia="黑体"/>
          <w:b w:val="0"/>
          <w:sz w:val="32"/>
          <w:szCs w:val="32"/>
        </w:rPr>
        <w:t>3</w:t>
      </w:r>
    </w:p>
    <w:p>
      <w:pPr>
        <w:jc w:val="center"/>
        <w:rPr>
          <w:rFonts w:ascii="方正小标宋简体" w:hAnsi="宋体" w:eastAsia="方正小标宋简体"/>
          <w:sz w:val="44"/>
          <w:szCs w:val="36"/>
        </w:rPr>
      </w:pPr>
      <w:r>
        <w:rPr>
          <w:rFonts w:hint="eastAsia" w:ascii="方正小标宋简体" w:hAnsi="宋体" w:eastAsia="方正小标宋简体"/>
          <w:sz w:val="44"/>
          <w:szCs w:val="36"/>
        </w:rPr>
        <w:t>项目评定供应商一览表</w:t>
      </w:r>
    </w:p>
    <w:p>
      <w:pPr>
        <w:widowControl/>
        <w:ind w:left="1510" w:hanging="1510" w:hangingChars="472"/>
        <w:rPr>
          <w:rFonts w:ascii="仿宋_GB2312" w:hAnsi="仿宋" w:eastAsia="仿宋_GB2312"/>
          <w:snapToGrid w:val="0"/>
          <w:color w:val="000000"/>
          <w:kern w:val="0"/>
          <w:sz w:val="32"/>
          <w:szCs w:val="32"/>
        </w:rPr>
      </w:pPr>
      <w:r>
        <w:rPr>
          <w:rFonts w:hint="eastAsia" w:ascii="仿宋_GB2312" w:hAnsi="仿宋" w:eastAsia="仿宋_GB2312" w:cs="宋体"/>
          <w:color w:val="000000" w:themeColor="text1"/>
          <w:kern w:val="0"/>
          <w:sz w:val="32"/>
          <w:szCs w:val="32"/>
          <w14:textFill>
            <w14:solidFill>
              <w14:schemeClr w14:val="tx1"/>
            </w14:solidFill>
          </w14:textFill>
        </w:rPr>
        <w:t>项目名称：</w:t>
      </w:r>
      <w:r>
        <w:rPr>
          <w:rFonts w:hint="eastAsia" w:ascii="仿宋_GB2312" w:hAnsi="仿宋" w:eastAsia="仿宋_GB2312"/>
          <w:snapToGrid w:val="0"/>
          <w:color w:val="000000" w:themeColor="text1"/>
          <w:kern w:val="0"/>
          <w:sz w:val="32"/>
          <w:szCs w:val="32"/>
          <w14:textFill>
            <w14:solidFill>
              <w14:schemeClr w14:val="tx1"/>
            </w14:solidFill>
          </w14:textFill>
        </w:rPr>
        <w:t>2026年度海淀区人力资源和社会保障局科技成果转化人才专题培训</w:t>
      </w:r>
      <w:r>
        <w:rPr>
          <w:rFonts w:hint="eastAsia" w:ascii="仿宋_GB2312" w:hAnsi="仿宋" w:eastAsia="仿宋_GB2312"/>
          <w:snapToGrid w:val="0"/>
          <w:color w:val="000000"/>
          <w:kern w:val="0"/>
          <w:sz w:val="32"/>
          <w:szCs w:val="32"/>
        </w:rPr>
        <w:t>服务</w:t>
      </w:r>
    </w:p>
    <w:p>
      <w:pPr>
        <w:rPr>
          <w:rFonts w:ascii="楷体_GB2312" w:eastAsia="楷体_GB2312"/>
          <w:sz w:val="32"/>
          <w:szCs w:val="32"/>
        </w:rPr>
      </w:pPr>
    </w:p>
    <w:tbl>
      <w:tblPr>
        <w:tblStyle w:val="16"/>
        <w:tblW w:w="8237" w:type="dxa"/>
        <w:tblInd w:w="93" w:type="dxa"/>
        <w:tblLayout w:type="autofit"/>
        <w:tblCellMar>
          <w:top w:w="0" w:type="dxa"/>
          <w:left w:w="108" w:type="dxa"/>
          <w:bottom w:w="0" w:type="dxa"/>
          <w:right w:w="108" w:type="dxa"/>
        </w:tblCellMar>
      </w:tblPr>
      <w:tblGrid>
        <w:gridCol w:w="1149"/>
        <w:gridCol w:w="4820"/>
        <w:gridCol w:w="2268"/>
      </w:tblGrid>
      <w:tr>
        <w:trPr>
          <w:trHeight w:val="600" w:hRule="atLeast"/>
        </w:trPr>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32"/>
                <w:szCs w:val="32"/>
              </w:rPr>
            </w:pPr>
            <w:r>
              <w:rPr>
                <w:rFonts w:hint="eastAsia" w:ascii="楷体_GB2312" w:hAnsi="宋体" w:eastAsia="楷体_GB2312" w:cs="宋体"/>
                <w:kern w:val="0"/>
                <w:sz w:val="32"/>
                <w:szCs w:val="32"/>
              </w:rPr>
              <w:t>序号</w:t>
            </w: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供应商名称</w:t>
            </w:r>
          </w:p>
        </w:tc>
        <w:tc>
          <w:tcPr>
            <w:tcW w:w="226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回执送达时间</w:t>
            </w:r>
          </w:p>
        </w:tc>
      </w:tr>
      <w:tr>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 w:val="32"/>
                <w:szCs w:val="32"/>
              </w:rPr>
            </w:pP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32"/>
                <w:szCs w:val="32"/>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 w:val="32"/>
                <w:szCs w:val="32"/>
              </w:rPr>
            </w:pPr>
          </w:p>
        </w:tc>
      </w:tr>
      <w:tr>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 w:val="32"/>
                <w:szCs w:val="32"/>
              </w:rPr>
            </w:pP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32"/>
                <w:szCs w:val="32"/>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 w:val="32"/>
                <w:szCs w:val="32"/>
              </w:rPr>
            </w:pPr>
          </w:p>
        </w:tc>
      </w:tr>
      <w:tr>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 w:val="32"/>
                <w:szCs w:val="32"/>
              </w:rPr>
            </w:pP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32"/>
                <w:szCs w:val="32"/>
              </w:rPr>
            </w:pPr>
          </w:p>
        </w:tc>
        <w:tc>
          <w:tcPr>
            <w:tcW w:w="2268" w:type="dxa"/>
            <w:tcBorders>
              <w:top w:val="nil"/>
              <w:left w:val="nil"/>
              <w:bottom w:val="single" w:color="auto" w:sz="4" w:space="0"/>
              <w:right w:val="single" w:color="auto" w:sz="4" w:space="0"/>
            </w:tcBorders>
            <w:shd w:val="clear" w:color="auto" w:fill="auto"/>
            <w:noWrap/>
            <w:vAlign w:val="center"/>
          </w:tcPr>
          <w:p>
            <w:pPr>
              <w:widowControl/>
              <w:jc w:val="center"/>
              <w:rPr>
                <w:rFonts w:ascii="楷体_GB2312" w:hAnsi="宋体" w:eastAsia="楷体_GB2312" w:cs="宋体"/>
                <w:kern w:val="0"/>
                <w:sz w:val="32"/>
                <w:szCs w:val="32"/>
              </w:rPr>
            </w:pPr>
          </w:p>
        </w:tc>
      </w:tr>
      <w:tr>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r>
      <w:tr>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r>
      <w:tr>
        <w:trPr>
          <w:trHeight w:val="600"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c>
          <w:tcPr>
            <w:tcW w:w="482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c>
          <w:tcPr>
            <w:tcW w:w="2268" w:type="dxa"/>
            <w:tcBorders>
              <w:top w:val="nil"/>
              <w:left w:val="nil"/>
              <w:bottom w:val="single" w:color="auto" w:sz="4" w:space="0"/>
              <w:right w:val="single" w:color="auto" w:sz="4" w:space="0"/>
            </w:tcBorders>
            <w:shd w:val="clear" w:color="auto" w:fill="auto"/>
            <w:noWrap/>
            <w:vAlign w:val="center"/>
          </w:tcPr>
          <w:p>
            <w:pPr>
              <w:widowControl/>
              <w:jc w:val="left"/>
              <w:rPr>
                <w:rFonts w:ascii="楷体_GB2312" w:hAnsi="宋体" w:eastAsia="楷体_GB2312" w:cs="宋体"/>
                <w:kern w:val="0"/>
                <w:sz w:val="32"/>
                <w:szCs w:val="32"/>
              </w:rPr>
            </w:pPr>
            <w:r>
              <w:rPr>
                <w:rFonts w:hint="eastAsia" w:ascii="楷体_GB2312" w:hAnsi="宋体" w:eastAsia="楷体_GB2312" w:cs="宋体"/>
                <w:kern w:val="0"/>
                <w:sz w:val="32"/>
                <w:szCs w:val="32"/>
              </w:rPr>
              <w:t>　</w:t>
            </w:r>
          </w:p>
        </w:tc>
      </w:tr>
    </w:tbl>
    <w:p>
      <w:pPr>
        <w:widowControl/>
        <w:rPr>
          <w:rFonts w:ascii="楷体_GB2312" w:hAnsi="宋体" w:eastAsia="楷体_GB2312" w:cs="宋体"/>
          <w:kern w:val="0"/>
          <w:sz w:val="32"/>
          <w:szCs w:val="32"/>
        </w:rPr>
      </w:pPr>
    </w:p>
    <w:p>
      <w:pPr>
        <w:widowControl/>
        <w:rPr>
          <w:rFonts w:ascii="仿宋" w:hAnsi="仿宋" w:eastAsia="仿宋" w:cs="宋体"/>
          <w:kern w:val="0"/>
          <w:sz w:val="32"/>
          <w:szCs w:val="32"/>
        </w:rPr>
      </w:pPr>
      <w:r>
        <w:rPr>
          <w:rFonts w:hint="eastAsia" w:ascii="仿宋" w:hAnsi="仿宋" w:eastAsia="仿宋" w:cs="宋体"/>
          <w:kern w:val="0"/>
          <w:sz w:val="32"/>
          <w:szCs w:val="32"/>
        </w:rPr>
        <w:t xml:space="preserve">评定小组人员签字：  </w:t>
      </w:r>
    </w:p>
    <w:p>
      <w:pPr>
        <w:widowControl/>
        <w:rPr>
          <w:rFonts w:ascii="仿宋" w:hAnsi="仿宋" w:eastAsia="仿宋" w:cs="宋体"/>
          <w:kern w:val="0"/>
          <w:sz w:val="32"/>
          <w:szCs w:val="32"/>
        </w:rPr>
      </w:pPr>
    </w:p>
    <w:p>
      <w:pPr>
        <w:widowControl/>
        <w:rPr>
          <w:rFonts w:ascii="仿宋" w:hAnsi="仿宋" w:eastAsia="仿宋" w:cs="宋体"/>
          <w:kern w:val="0"/>
          <w:sz w:val="32"/>
          <w:szCs w:val="32"/>
        </w:rPr>
      </w:pPr>
    </w:p>
    <w:p>
      <w:pPr>
        <w:pStyle w:val="2"/>
      </w:pPr>
    </w:p>
    <w:p>
      <w:pPr>
        <w:pStyle w:val="2"/>
      </w:pPr>
    </w:p>
    <w:p>
      <w:pPr>
        <w:pStyle w:val="4"/>
        <w:rPr>
          <w:rFonts w:ascii="黑体" w:hAnsi="黑体" w:eastAsia="黑体"/>
          <w:b w:val="0"/>
          <w:sz w:val="32"/>
          <w:szCs w:val="32"/>
        </w:rPr>
      </w:pPr>
      <w:r>
        <w:rPr>
          <w:rFonts w:hint="eastAsia" w:ascii="黑体" w:hAnsi="黑体" w:eastAsia="黑体"/>
          <w:b w:val="0"/>
          <w:sz w:val="32"/>
          <w:szCs w:val="32"/>
        </w:rPr>
        <w:t>附件</w:t>
      </w:r>
      <w:r>
        <w:rPr>
          <w:rFonts w:ascii="黑体" w:hAnsi="黑体" w:eastAsia="黑体"/>
          <w:b w:val="0"/>
          <w:sz w:val="32"/>
          <w:szCs w:val="32"/>
        </w:rPr>
        <w:t>4</w:t>
      </w:r>
    </w:p>
    <w:p>
      <w:pPr>
        <w:jc w:val="center"/>
        <w:rPr>
          <w:rFonts w:ascii="方正小标宋简体" w:hAnsi="宋体" w:eastAsia="方正小标宋简体"/>
          <w:sz w:val="44"/>
          <w:szCs w:val="36"/>
        </w:rPr>
      </w:pPr>
      <w:r>
        <w:rPr>
          <w:rFonts w:hint="eastAsia" w:ascii="方正小标宋简体" w:hAnsi="宋体" w:eastAsia="方正小标宋简体"/>
          <w:sz w:val="44"/>
          <w:szCs w:val="36"/>
        </w:rPr>
        <w:t>法定代表人授权书</w:t>
      </w:r>
    </w:p>
    <w:p>
      <w:pPr>
        <w:jc w:val="left"/>
        <w:rPr>
          <w:rFonts w:ascii="仿宋_GB2312" w:hAnsi="宋体" w:eastAsia="仿宋_GB2312"/>
          <w:sz w:val="32"/>
          <w:szCs w:val="32"/>
        </w:rPr>
      </w:pPr>
      <w:r>
        <w:rPr>
          <w:rFonts w:hint="eastAsia" w:ascii="仿宋_GB2312" w:hAnsi="宋体" w:eastAsia="仿宋_GB2312"/>
          <w:sz w:val="32"/>
          <w:szCs w:val="32"/>
        </w:rPr>
        <w:t>（法定代表人不能参与评定时，须出具本授权书，授权书须法定代表人及被授权人签字或加盖名章，并加盖本单位公章。）</w:t>
      </w:r>
    </w:p>
    <w:p>
      <w:pPr>
        <w:rPr>
          <w:rFonts w:ascii="仿宋_GB2312" w:hAnsi="宋体" w:eastAsia="仿宋_GB2312"/>
          <w:sz w:val="32"/>
          <w:szCs w:val="32"/>
        </w:rPr>
      </w:pP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北京市海淀区人力资源和社会保障局：</w:t>
      </w:r>
    </w:p>
    <w:p>
      <w:pPr>
        <w:jc w:val="left"/>
        <w:rPr>
          <w:rFonts w:ascii="仿宋_GB2312" w:hAnsi="宋体" w:eastAsia="仿宋_GB2312"/>
          <w:sz w:val="32"/>
          <w:szCs w:val="32"/>
        </w:rPr>
      </w:pPr>
      <w:r>
        <w:rPr>
          <w:rFonts w:hint="eastAsia" w:ascii="仿宋_GB2312" w:hAnsi="宋体" w:eastAsia="仿宋_GB2312"/>
          <w:sz w:val="32"/>
          <w:szCs w:val="32"/>
        </w:rPr>
        <w:t>本授权书声明：（公司名称）的在下面签字的（法定代表人姓名、职务）代表本公司授权（公司名称）的在下面签字的（被授权人的姓名、职务）为本公司的合法代理人，就（项目名称和项目编号）的评定，以本公司名义处理一切与之有关的事务。</w:t>
      </w: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本授权书于      年     月     日签字生效,特此声明。</w:t>
      </w:r>
    </w:p>
    <w:p>
      <w:pPr>
        <w:widowControl/>
        <w:ind w:left="1510" w:hanging="1510" w:hangingChars="472"/>
        <w:rPr>
          <w:rFonts w:ascii="仿宋_GB2312" w:hAnsi="宋体" w:eastAsia="仿宋_GB2312"/>
          <w:sz w:val="32"/>
          <w:szCs w:val="32"/>
        </w:rPr>
      </w:pP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法定代表人（签字或名章)：</w:t>
      </w: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被授权人(签字)：</w:t>
      </w: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供应商（公章）：</w:t>
      </w:r>
    </w:p>
    <w:p>
      <w:pPr>
        <w:widowControl/>
        <w:ind w:left="1510" w:hanging="1510" w:hangingChars="472"/>
        <w:rPr>
          <w:rFonts w:ascii="仿宋_GB2312" w:hAnsi="宋体" w:eastAsia="仿宋_GB2312"/>
          <w:sz w:val="32"/>
          <w:szCs w:val="32"/>
        </w:rPr>
      </w:pP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被授权人姓名：</w:t>
      </w: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身份证号码：</w:t>
      </w: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电话：</w:t>
      </w:r>
    </w:p>
    <w:p>
      <w:pPr>
        <w:widowControl/>
        <w:ind w:left="1510" w:hanging="1510" w:hangingChars="472"/>
        <w:rPr>
          <w:rFonts w:ascii="仿宋_GB2312" w:hAnsi="宋体" w:eastAsia="仿宋_GB2312"/>
          <w:sz w:val="32"/>
          <w:szCs w:val="32"/>
        </w:rPr>
      </w:pPr>
      <w:r>
        <w:rPr>
          <w:rFonts w:hint="eastAsia" w:ascii="仿宋_GB2312" w:hAnsi="宋体" w:eastAsia="仿宋_GB2312"/>
          <w:sz w:val="32"/>
          <w:szCs w:val="32"/>
        </w:rPr>
        <w:t>手机：</w:t>
      </w:r>
    </w:p>
    <w:p>
      <w:pPr>
        <w:widowControl/>
        <w:jc w:val="left"/>
        <w:rPr>
          <w:rFonts w:ascii="黑体" w:hAnsi="黑体" w:eastAsia="黑体"/>
          <w:bCs/>
          <w:kern w:val="44"/>
          <w:sz w:val="32"/>
          <w:szCs w:val="32"/>
        </w:rPr>
      </w:pPr>
    </w:p>
    <w:p>
      <w:pPr>
        <w:pStyle w:val="4"/>
        <w:rPr>
          <w:rFonts w:ascii="黑体" w:hAnsi="黑体" w:eastAsia="黑体"/>
          <w:b w:val="0"/>
          <w:sz w:val="32"/>
          <w:szCs w:val="32"/>
        </w:rPr>
      </w:pPr>
      <w:r>
        <w:rPr>
          <w:rFonts w:hint="eastAsia" w:ascii="黑体" w:hAnsi="黑体" w:eastAsia="黑体"/>
          <w:b w:val="0"/>
          <w:sz w:val="32"/>
          <w:szCs w:val="32"/>
        </w:rPr>
        <w:t>附件</w:t>
      </w:r>
      <w:r>
        <w:rPr>
          <w:rFonts w:ascii="黑体" w:hAnsi="黑体" w:eastAsia="黑体"/>
          <w:b w:val="0"/>
          <w:sz w:val="32"/>
          <w:szCs w:val="32"/>
        </w:rPr>
        <w:t>5</w:t>
      </w:r>
    </w:p>
    <w:p>
      <w:pPr>
        <w:jc w:val="center"/>
        <w:rPr>
          <w:rFonts w:ascii="方正小标宋简体" w:hAnsi="宋体" w:eastAsia="方正小标宋简体"/>
          <w:sz w:val="44"/>
          <w:szCs w:val="36"/>
        </w:rPr>
      </w:pPr>
      <w:r>
        <w:rPr>
          <w:rFonts w:hint="eastAsia" w:ascii="方正小标宋简体" w:hAnsi="宋体" w:eastAsia="方正小标宋简体"/>
          <w:sz w:val="44"/>
          <w:szCs w:val="36"/>
        </w:rPr>
        <w:t>评定承诺书</w:t>
      </w:r>
    </w:p>
    <w:p>
      <w:pPr>
        <w:spacing w:line="540" w:lineRule="exact"/>
        <w:jc w:val="center"/>
        <w:rPr>
          <w:rFonts w:ascii="Calibri" w:hAnsi="Calibri"/>
          <w:sz w:val="32"/>
          <w:szCs w:val="32"/>
        </w:rPr>
      </w:pPr>
    </w:p>
    <w:p>
      <w:pPr>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我方作为北京市海淀区定点采购供应商，在协议有效期内，参与本项目评定采购时郑重承诺：</w:t>
      </w:r>
    </w:p>
    <w:p>
      <w:pPr>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一、遵循公开、公平、公正和诚实信用的原则，履行本项目评定承诺，遵守本项目评定文件规定，按照《海淀区政府集中采购评定工作(试点)实施细则》规定的程序参与评定活动。</w:t>
      </w:r>
    </w:p>
    <w:p>
      <w:pPr>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二、报价及相关材料真实有效，能够满足采购单位在评定文件中提出的所有要求，保证货物(服务)质量，杜绝以低于成本的价格恶意竞争，并接受采购人和海淀区财政局组织的货物(服务)质量抽检。</w:t>
      </w:r>
    </w:p>
    <w:p>
      <w:pPr>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三、不与其他评定人、采购人相互串通报价，不恶意压低或抬高价格，不排挤其他评定人，不损害国家利益、社会公共利益或者他人的合法权益。</w:t>
      </w:r>
    </w:p>
    <w:p>
      <w:pPr>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四、不出卖、出租资质，不将评定成交项目转让给他人。</w:t>
      </w:r>
    </w:p>
    <w:p>
      <w:pPr>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五、我方认真履行成交结果，按评定文件要求与采购单位签订政府采购合同、提供相关货物(服务)。</w:t>
      </w:r>
    </w:p>
    <w:p>
      <w:pPr>
        <w:spacing w:line="540" w:lineRule="exact"/>
        <w:ind w:firstLine="560" w:firstLineChars="200"/>
        <w:jc w:val="left"/>
        <w:rPr>
          <w:rFonts w:ascii="仿宋_GB2312" w:hAnsi="仿宋" w:eastAsia="仿宋_GB2312"/>
          <w:sz w:val="28"/>
          <w:szCs w:val="28"/>
        </w:rPr>
      </w:pPr>
      <w:r>
        <w:rPr>
          <w:rFonts w:hint="eastAsia" w:ascii="仿宋_GB2312" w:hAnsi="仿宋" w:eastAsia="仿宋_GB2312"/>
          <w:sz w:val="28"/>
          <w:szCs w:val="28"/>
        </w:rPr>
        <w:t>六、评定成交后不按评定承诺提供货物(服务)的，接受终止我方海淀区评定采购资格等处理。</w:t>
      </w:r>
    </w:p>
    <w:p>
      <w:pPr>
        <w:spacing w:line="540" w:lineRule="exact"/>
        <w:ind w:firstLine="420"/>
        <w:jc w:val="left"/>
        <w:rPr>
          <w:rFonts w:ascii="仿宋_GB2312" w:hAnsi="仿宋" w:eastAsia="仿宋_GB2312"/>
          <w:sz w:val="28"/>
          <w:szCs w:val="28"/>
        </w:rPr>
      </w:pPr>
      <w:r>
        <w:rPr>
          <w:rFonts w:hint="eastAsia" w:ascii="仿宋_GB2312" w:hAnsi="仿宋" w:eastAsia="仿宋_GB2312"/>
          <w:sz w:val="28"/>
          <w:szCs w:val="28"/>
        </w:rPr>
        <w:t>我方若有违反本承诺内容的行为，愿意承担相应的违约责任或法律责任。</w:t>
      </w:r>
    </w:p>
    <w:p>
      <w:pPr>
        <w:spacing w:line="540" w:lineRule="exact"/>
        <w:jc w:val="left"/>
        <w:rPr>
          <w:rFonts w:ascii="仿宋_GB2312" w:hAnsi="仿宋" w:eastAsia="仿宋_GB2312"/>
          <w:sz w:val="28"/>
          <w:szCs w:val="28"/>
        </w:rPr>
      </w:pPr>
      <w:r>
        <w:rPr>
          <w:rFonts w:hint="eastAsia" w:ascii="仿宋_GB2312" w:hAnsi="仿宋" w:eastAsia="仿宋_GB2312"/>
          <w:sz w:val="28"/>
          <w:szCs w:val="28"/>
        </w:rPr>
        <w:t xml:space="preserve">承诺方全称(公章)： </w:t>
      </w:r>
    </w:p>
    <w:p>
      <w:pPr>
        <w:spacing w:line="540" w:lineRule="exact"/>
        <w:jc w:val="left"/>
        <w:rPr>
          <w:rFonts w:ascii="仿宋_GB2312" w:hAnsi="仿宋" w:eastAsia="仿宋_GB2312"/>
          <w:sz w:val="28"/>
          <w:szCs w:val="28"/>
        </w:rPr>
      </w:pPr>
      <w:r>
        <w:rPr>
          <w:rFonts w:hint="eastAsia" w:ascii="仿宋_GB2312" w:hAnsi="仿宋" w:eastAsia="仿宋_GB2312"/>
          <w:sz w:val="28"/>
          <w:szCs w:val="28"/>
        </w:rPr>
        <w:t>承诺方代表(签字)：</w:t>
      </w:r>
    </w:p>
    <w:p>
      <w:pPr>
        <w:spacing w:line="540" w:lineRule="exact"/>
        <w:jc w:val="right"/>
        <w:rPr>
          <w:rFonts w:ascii="仿宋_GB2312" w:hAnsi="仿宋" w:eastAsia="仿宋_GB2312"/>
          <w:sz w:val="28"/>
          <w:szCs w:val="28"/>
        </w:rPr>
      </w:pPr>
      <w:r>
        <w:rPr>
          <w:rFonts w:hint="eastAsia" w:ascii="仿宋_GB2312" w:hAnsi="仿宋" w:eastAsia="仿宋_GB2312"/>
          <w:sz w:val="28"/>
          <w:szCs w:val="28"/>
        </w:rPr>
        <w:t>2026年    月    日</w:t>
      </w:r>
    </w:p>
    <w:p>
      <w:pPr>
        <w:pStyle w:val="4"/>
        <w:rPr>
          <w:rFonts w:ascii="黑体" w:hAnsi="黑体" w:eastAsia="黑体"/>
          <w:b w:val="0"/>
          <w:sz w:val="32"/>
          <w:szCs w:val="32"/>
        </w:rPr>
      </w:pPr>
      <w:r>
        <w:rPr>
          <w:rFonts w:hint="eastAsia" w:ascii="黑体" w:hAnsi="黑体" w:eastAsia="黑体"/>
          <w:b w:val="0"/>
          <w:sz w:val="32"/>
          <w:szCs w:val="32"/>
        </w:rPr>
        <w:t>附件</w:t>
      </w:r>
      <w:r>
        <w:rPr>
          <w:rFonts w:ascii="黑体" w:hAnsi="黑体" w:eastAsia="黑体"/>
          <w:b w:val="0"/>
          <w:sz w:val="32"/>
          <w:szCs w:val="32"/>
        </w:rPr>
        <w:t>6</w:t>
      </w:r>
    </w:p>
    <w:p>
      <w:pPr>
        <w:jc w:val="center"/>
        <w:rPr>
          <w:rFonts w:ascii="方正小标宋简体" w:hAnsi="宋体" w:eastAsia="方正小标宋简体"/>
          <w:sz w:val="44"/>
          <w:szCs w:val="36"/>
        </w:rPr>
      </w:pPr>
      <w:r>
        <w:rPr>
          <w:rFonts w:hint="eastAsia" w:ascii="方正小标宋简体" w:hAnsi="宋体" w:eastAsia="方正小标宋简体"/>
          <w:sz w:val="44"/>
          <w:szCs w:val="36"/>
        </w:rPr>
        <w:t>评定供应商签到表</w:t>
      </w:r>
    </w:p>
    <w:p>
      <w:pPr>
        <w:adjustRightInd w:val="0"/>
        <w:snapToGrid w:val="0"/>
        <w:ind w:left="955" w:hanging="955" w:hangingChars="455"/>
        <w:jc w:val="left"/>
        <w:rPr>
          <w:rFonts w:ascii="Calibri" w:hAnsi="Calibri"/>
          <w:szCs w:val="21"/>
        </w:rPr>
      </w:pPr>
    </w:p>
    <w:p>
      <w:pPr>
        <w:adjustRightInd w:val="0"/>
        <w:snapToGrid w:val="0"/>
        <w:ind w:left="1616" w:hanging="1616" w:hangingChars="505"/>
        <w:jc w:val="left"/>
        <w:rPr>
          <w:rFonts w:ascii="仿宋_GB2312" w:hAnsi="Calibri" w:eastAsia="仿宋_GB2312"/>
          <w:color w:val="000000" w:themeColor="text1"/>
          <w:sz w:val="32"/>
          <w:szCs w:val="32"/>
          <w:u w:val="single"/>
          <w14:textFill>
            <w14:solidFill>
              <w14:schemeClr w14:val="tx1"/>
            </w14:solidFill>
          </w14:textFill>
        </w:rPr>
      </w:pPr>
      <w:r>
        <w:rPr>
          <w:rFonts w:hint="eastAsia" w:ascii="仿宋_GB2312" w:hAnsi="Calibri" w:eastAsia="仿宋_GB2312"/>
          <w:color w:val="000000" w:themeColor="text1"/>
          <w:sz w:val="32"/>
          <w:szCs w:val="32"/>
          <w14:textFill>
            <w14:solidFill>
              <w14:schemeClr w14:val="tx1"/>
            </w14:solidFill>
          </w14:textFill>
        </w:rPr>
        <w:t>项目名称：2026年度海淀区人力资源和社会保障局科技成果转化人才专题培训服务</w:t>
      </w:r>
    </w:p>
    <w:p>
      <w:pPr>
        <w:rPr>
          <w:rFonts w:ascii="楷体_GB2312" w:eastAsia="楷体_GB2312"/>
          <w:sz w:val="32"/>
          <w:szCs w:val="32"/>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1701"/>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tcPr>
          <w:p>
            <w:pPr>
              <w:jc w:val="center"/>
              <w:rPr>
                <w:rFonts w:ascii="Calibri" w:hAnsi="Calibri"/>
                <w:b/>
                <w:sz w:val="28"/>
                <w:szCs w:val="21"/>
              </w:rPr>
            </w:pPr>
            <w:r>
              <w:rPr>
                <w:rFonts w:hint="eastAsia" w:ascii="Calibri" w:hAnsi="Calibri"/>
                <w:b/>
                <w:sz w:val="28"/>
                <w:szCs w:val="21"/>
              </w:rPr>
              <w:t>序号</w:t>
            </w:r>
          </w:p>
        </w:tc>
        <w:tc>
          <w:tcPr>
            <w:tcW w:w="2977" w:type="dxa"/>
          </w:tcPr>
          <w:p>
            <w:pPr>
              <w:jc w:val="center"/>
              <w:rPr>
                <w:rFonts w:ascii="Calibri" w:hAnsi="Calibri"/>
                <w:b/>
                <w:sz w:val="28"/>
                <w:szCs w:val="21"/>
              </w:rPr>
            </w:pPr>
            <w:r>
              <w:rPr>
                <w:rFonts w:hint="eastAsia" w:ascii="Calibri" w:hAnsi="Calibri"/>
                <w:b/>
                <w:sz w:val="28"/>
                <w:szCs w:val="21"/>
              </w:rPr>
              <w:t>供应商名称</w:t>
            </w:r>
          </w:p>
        </w:tc>
        <w:tc>
          <w:tcPr>
            <w:tcW w:w="1701" w:type="dxa"/>
          </w:tcPr>
          <w:p>
            <w:pPr>
              <w:jc w:val="center"/>
              <w:rPr>
                <w:rFonts w:ascii="Calibri" w:hAnsi="Calibri"/>
                <w:b/>
                <w:sz w:val="28"/>
                <w:szCs w:val="21"/>
              </w:rPr>
            </w:pPr>
            <w:r>
              <w:rPr>
                <w:rFonts w:hint="eastAsia" w:ascii="Calibri" w:hAnsi="Calibri"/>
                <w:b/>
                <w:sz w:val="28"/>
                <w:szCs w:val="21"/>
              </w:rPr>
              <w:t>法定代表人</w:t>
            </w:r>
          </w:p>
        </w:tc>
        <w:tc>
          <w:tcPr>
            <w:tcW w:w="1559" w:type="dxa"/>
          </w:tcPr>
          <w:p>
            <w:pPr>
              <w:jc w:val="center"/>
              <w:rPr>
                <w:rFonts w:ascii="Calibri" w:hAnsi="Calibri"/>
                <w:b/>
                <w:sz w:val="28"/>
                <w:szCs w:val="21"/>
              </w:rPr>
            </w:pPr>
            <w:r>
              <w:rPr>
                <w:rFonts w:hint="eastAsia" w:ascii="Calibri" w:hAnsi="Calibri"/>
                <w:b/>
                <w:sz w:val="28"/>
                <w:szCs w:val="21"/>
              </w:rPr>
              <w:t>授权人</w:t>
            </w:r>
          </w:p>
        </w:tc>
        <w:tc>
          <w:tcPr>
            <w:tcW w:w="1468" w:type="dxa"/>
          </w:tcPr>
          <w:p>
            <w:pPr>
              <w:jc w:val="center"/>
              <w:rPr>
                <w:rFonts w:ascii="Calibri" w:hAnsi="Calibri"/>
                <w:b/>
                <w:sz w:val="28"/>
                <w:szCs w:val="21"/>
              </w:rPr>
            </w:pPr>
            <w:r>
              <w:rPr>
                <w:rFonts w:hint="eastAsia" w:ascii="Calibri" w:hAnsi="Calibri"/>
                <w:b/>
                <w:sz w:val="28"/>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atLeast"/>
        </w:trPr>
        <w:tc>
          <w:tcPr>
            <w:tcW w:w="817" w:type="dxa"/>
            <w:vAlign w:val="center"/>
          </w:tcPr>
          <w:p>
            <w:pPr>
              <w:jc w:val="center"/>
              <w:rPr>
                <w:rFonts w:ascii="仿宋_GB2312" w:hAnsi="Calibri" w:eastAsia="仿宋_GB2312"/>
                <w:sz w:val="30"/>
                <w:szCs w:val="30"/>
              </w:rPr>
            </w:pPr>
            <w:r>
              <w:rPr>
                <w:rFonts w:hint="eastAsia" w:ascii="仿宋_GB2312" w:hAnsi="Calibri" w:eastAsia="仿宋_GB2312"/>
                <w:sz w:val="30"/>
                <w:szCs w:val="30"/>
              </w:rPr>
              <w:t>1</w:t>
            </w:r>
          </w:p>
        </w:tc>
        <w:tc>
          <w:tcPr>
            <w:tcW w:w="2977" w:type="dxa"/>
            <w:vAlign w:val="center"/>
          </w:tcPr>
          <w:p>
            <w:pPr>
              <w:rPr>
                <w:rFonts w:ascii="仿宋_GB2312" w:hAnsi="Calibri" w:eastAsia="仿宋_GB2312"/>
                <w:sz w:val="30"/>
                <w:szCs w:val="30"/>
              </w:rPr>
            </w:pPr>
          </w:p>
        </w:tc>
        <w:tc>
          <w:tcPr>
            <w:tcW w:w="1701" w:type="dxa"/>
            <w:vAlign w:val="center"/>
          </w:tcPr>
          <w:p>
            <w:pPr>
              <w:rPr>
                <w:rFonts w:ascii="仿宋_GB2312" w:hAnsi="Calibri" w:eastAsia="仿宋_GB2312"/>
                <w:sz w:val="30"/>
                <w:szCs w:val="30"/>
              </w:rPr>
            </w:pPr>
          </w:p>
        </w:tc>
        <w:tc>
          <w:tcPr>
            <w:tcW w:w="1559" w:type="dxa"/>
            <w:vAlign w:val="center"/>
          </w:tcPr>
          <w:p>
            <w:pPr>
              <w:rPr>
                <w:rFonts w:ascii="仿宋_GB2312" w:hAnsi="Calibri" w:eastAsia="仿宋_GB2312"/>
                <w:sz w:val="30"/>
                <w:szCs w:val="30"/>
              </w:rPr>
            </w:pPr>
          </w:p>
        </w:tc>
        <w:tc>
          <w:tcPr>
            <w:tcW w:w="1468" w:type="dxa"/>
            <w:vAlign w:val="center"/>
          </w:tcPr>
          <w:p>
            <w:pPr>
              <w:rPr>
                <w:rFonts w:ascii="仿宋_GB2312" w:hAnsi="Calibri"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8" w:hRule="atLeast"/>
        </w:trPr>
        <w:tc>
          <w:tcPr>
            <w:tcW w:w="817" w:type="dxa"/>
            <w:vAlign w:val="center"/>
          </w:tcPr>
          <w:p>
            <w:pPr>
              <w:jc w:val="center"/>
              <w:rPr>
                <w:rFonts w:ascii="仿宋_GB2312" w:hAnsi="Calibri" w:eastAsia="仿宋_GB2312"/>
                <w:sz w:val="30"/>
                <w:szCs w:val="30"/>
              </w:rPr>
            </w:pPr>
            <w:r>
              <w:rPr>
                <w:rFonts w:hint="eastAsia" w:ascii="仿宋_GB2312" w:hAnsi="Calibri" w:eastAsia="仿宋_GB2312"/>
                <w:sz w:val="30"/>
                <w:szCs w:val="30"/>
              </w:rPr>
              <w:t>2</w:t>
            </w:r>
          </w:p>
        </w:tc>
        <w:tc>
          <w:tcPr>
            <w:tcW w:w="2977" w:type="dxa"/>
            <w:vAlign w:val="center"/>
          </w:tcPr>
          <w:p>
            <w:pPr>
              <w:rPr>
                <w:rFonts w:ascii="仿宋_GB2312" w:hAnsi="Calibri" w:eastAsia="仿宋_GB2312"/>
                <w:sz w:val="30"/>
                <w:szCs w:val="30"/>
              </w:rPr>
            </w:pPr>
          </w:p>
        </w:tc>
        <w:tc>
          <w:tcPr>
            <w:tcW w:w="1701" w:type="dxa"/>
            <w:vAlign w:val="center"/>
          </w:tcPr>
          <w:p>
            <w:pPr>
              <w:rPr>
                <w:rFonts w:ascii="仿宋_GB2312" w:hAnsi="Calibri" w:eastAsia="仿宋_GB2312"/>
                <w:sz w:val="30"/>
                <w:szCs w:val="30"/>
              </w:rPr>
            </w:pPr>
          </w:p>
        </w:tc>
        <w:tc>
          <w:tcPr>
            <w:tcW w:w="1559" w:type="dxa"/>
            <w:vAlign w:val="center"/>
          </w:tcPr>
          <w:p>
            <w:pPr>
              <w:rPr>
                <w:rFonts w:ascii="仿宋_GB2312" w:hAnsi="Calibri" w:eastAsia="仿宋_GB2312"/>
                <w:sz w:val="30"/>
                <w:szCs w:val="30"/>
              </w:rPr>
            </w:pPr>
          </w:p>
        </w:tc>
        <w:tc>
          <w:tcPr>
            <w:tcW w:w="1468" w:type="dxa"/>
            <w:vAlign w:val="center"/>
          </w:tcPr>
          <w:p>
            <w:pPr>
              <w:rPr>
                <w:rFonts w:ascii="仿宋_GB2312" w:hAnsi="Calibri"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1" w:hRule="atLeast"/>
        </w:trPr>
        <w:tc>
          <w:tcPr>
            <w:tcW w:w="817" w:type="dxa"/>
            <w:vAlign w:val="center"/>
          </w:tcPr>
          <w:p>
            <w:pPr>
              <w:jc w:val="center"/>
              <w:rPr>
                <w:rFonts w:ascii="仿宋_GB2312" w:hAnsi="Calibri" w:eastAsia="仿宋_GB2312"/>
                <w:sz w:val="30"/>
                <w:szCs w:val="30"/>
              </w:rPr>
            </w:pPr>
            <w:r>
              <w:rPr>
                <w:rFonts w:hint="eastAsia" w:ascii="仿宋_GB2312" w:hAnsi="Calibri" w:eastAsia="仿宋_GB2312"/>
                <w:sz w:val="30"/>
                <w:szCs w:val="30"/>
              </w:rPr>
              <w:t>3</w:t>
            </w:r>
          </w:p>
        </w:tc>
        <w:tc>
          <w:tcPr>
            <w:tcW w:w="2977" w:type="dxa"/>
            <w:vAlign w:val="center"/>
          </w:tcPr>
          <w:p>
            <w:pPr>
              <w:rPr>
                <w:rFonts w:ascii="仿宋_GB2312" w:hAnsi="Calibri" w:eastAsia="仿宋_GB2312"/>
                <w:sz w:val="30"/>
                <w:szCs w:val="30"/>
              </w:rPr>
            </w:pPr>
          </w:p>
        </w:tc>
        <w:tc>
          <w:tcPr>
            <w:tcW w:w="1701" w:type="dxa"/>
            <w:vAlign w:val="center"/>
          </w:tcPr>
          <w:p>
            <w:pPr>
              <w:rPr>
                <w:rFonts w:ascii="仿宋_GB2312" w:hAnsi="Calibri" w:eastAsia="仿宋_GB2312"/>
                <w:sz w:val="30"/>
                <w:szCs w:val="30"/>
              </w:rPr>
            </w:pPr>
          </w:p>
        </w:tc>
        <w:tc>
          <w:tcPr>
            <w:tcW w:w="1559" w:type="dxa"/>
            <w:vAlign w:val="center"/>
          </w:tcPr>
          <w:p>
            <w:pPr>
              <w:rPr>
                <w:rFonts w:ascii="仿宋_GB2312" w:hAnsi="Calibri" w:eastAsia="仿宋_GB2312"/>
                <w:sz w:val="30"/>
                <w:szCs w:val="30"/>
              </w:rPr>
            </w:pPr>
          </w:p>
        </w:tc>
        <w:tc>
          <w:tcPr>
            <w:tcW w:w="1468" w:type="dxa"/>
            <w:vAlign w:val="center"/>
          </w:tcPr>
          <w:p>
            <w:pPr>
              <w:rPr>
                <w:rFonts w:ascii="仿宋_GB2312" w:hAnsi="Calibri" w:eastAsia="仿宋_GB2312"/>
                <w:sz w:val="30"/>
                <w:szCs w:val="30"/>
              </w:rPr>
            </w:pPr>
          </w:p>
        </w:tc>
      </w:tr>
    </w:tbl>
    <w:p>
      <w:pPr>
        <w:jc w:val="left"/>
        <w:rPr>
          <w:rFonts w:ascii="Calibri" w:hAnsi="Calibri"/>
          <w:szCs w:val="21"/>
        </w:rPr>
      </w:pPr>
    </w:p>
    <w:p>
      <w:pPr>
        <w:pStyle w:val="2"/>
      </w:pPr>
    </w:p>
    <w:p>
      <w:pPr>
        <w:pStyle w:val="3"/>
      </w:pPr>
    </w:p>
    <w:p>
      <w:pPr>
        <w:pStyle w:val="3"/>
      </w:pPr>
    </w:p>
    <w:p>
      <w:pPr>
        <w:pStyle w:val="3"/>
      </w:pPr>
    </w:p>
    <w:p>
      <w:pPr>
        <w:pStyle w:val="3"/>
      </w:pPr>
    </w:p>
    <w:p>
      <w:pPr>
        <w:pStyle w:val="3"/>
      </w:pPr>
    </w:p>
    <w:p>
      <w:pPr>
        <w:jc w:val="left"/>
        <w:rPr>
          <w:rFonts w:ascii="Calibri" w:hAnsi="Calibri"/>
          <w:szCs w:val="21"/>
        </w:rPr>
      </w:pPr>
    </w:p>
    <w:p>
      <w:pPr>
        <w:jc w:val="left"/>
        <w:rPr>
          <w:rFonts w:ascii="Calibri" w:hAnsi="Calibri"/>
          <w:szCs w:val="21"/>
        </w:rPr>
      </w:pPr>
    </w:p>
    <w:p>
      <w:pPr>
        <w:jc w:val="left"/>
        <w:rPr>
          <w:rFonts w:ascii="Calibri" w:hAnsi="Calibri"/>
          <w:szCs w:val="21"/>
        </w:rPr>
      </w:pPr>
    </w:p>
    <w:p>
      <w:pPr>
        <w:adjustRightInd w:val="0"/>
        <w:snapToGrid w:val="0"/>
        <w:spacing w:line="360" w:lineRule="auto"/>
        <w:jc w:val="left"/>
        <w:rPr>
          <w:rFonts w:ascii="仿宋_GB2312" w:hAnsi="Calibri" w:eastAsia="仿宋_GB2312"/>
          <w:sz w:val="28"/>
          <w:szCs w:val="32"/>
        </w:rPr>
      </w:pPr>
      <w:r>
        <w:rPr>
          <w:rFonts w:hint="eastAsia" w:ascii="仿宋_GB2312" w:hAnsi="Calibri" w:eastAsia="仿宋_GB2312"/>
          <w:sz w:val="28"/>
          <w:szCs w:val="32"/>
        </w:rPr>
        <w:t>评定时间：</w:t>
      </w:r>
      <w:r>
        <w:rPr>
          <w:rFonts w:ascii="仿宋_GB2312" w:hAnsi="Calibri" w:eastAsia="仿宋_GB2312"/>
          <w:sz w:val="28"/>
          <w:szCs w:val="32"/>
        </w:rPr>
        <w:t xml:space="preserve"> </w:t>
      </w:r>
      <w:r>
        <w:rPr>
          <w:rFonts w:hint="eastAsia" w:ascii="仿宋_GB2312" w:hAnsi="Calibri" w:eastAsia="仿宋_GB2312"/>
          <w:sz w:val="28"/>
          <w:szCs w:val="32"/>
        </w:rPr>
        <w:t xml:space="preserve">2026年  月  日 </w:t>
      </w:r>
    </w:p>
    <w:p>
      <w:pPr>
        <w:adjustRightInd w:val="0"/>
        <w:snapToGrid w:val="0"/>
        <w:spacing w:line="360" w:lineRule="auto"/>
        <w:jc w:val="left"/>
      </w:pPr>
      <w:r>
        <w:rPr>
          <w:rFonts w:hint="eastAsia" w:ascii="仿宋_GB2312" w:hAnsi="Calibri" w:eastAsia="仿宋_GB2312"/>
          <w:sz w:val="28"/>
          <w:szCs w:val="32"/>
        </w:rPr>
        <w:t>评定地点：</w:t>
      </w:r>
      <w:r>
        <w:t xml:space="preserve"> </w:t>
      </w:r>
    </w:p>
    <w:p>
      <w:pPr>
        <w:pStyle w:val="3"/>
      </w:pPr>
    </w:p>
    <w:p>
      <w:pPr>
        <w:pStyle w:val="3"/>
      </w:pPr>
    </w:p>
    <w:p>
      <w:pPr>
        <w:pStyle w:val="4"/>
        <w:rPr>
          <w:rFonts w:ascii="黑体" w:hAnsi="黑体" w:eastAsia="黑体"/>
          <w:b w:val="0"/>
          <w:sz w:val="32"/>
          <w:szCs w:val="32"/>
        </w:rPr>
      </w:pPr>
      <w:r>
        <w:rPr>
          <w:rFonts w:hint="eastAsia" w:ascii="黑体" w:hAnsi="黑体" w:eastAsia="黑体"/>
          <w:b w:val="0"/>
          <w:sz w:val="32"/>
          <w:szCs w:val="32"/>
        </w:rPr>
        <w:t>附件</w:t>
      </w:r>
      <w:r>
        <w:rPr>
          <w:rFonts w:ascii="黑体" w:hAnsi="黑体" w:eastAsia="黑体"/>
          <w:b w:val="0"/>
          <w:sz w:val="32"/>
          <w:szCs w:val="32"/>
        </w:rPr>
        <w:t>7</w:t>
      </w:r>
    </w:p>
    <w:p>
      <w:pPr>
        <w:jc w:val="center"/>
        <w:rPr>
          <w:rFonts w:ascii="方正小标宋简体" w:hAnsi="Calibri" w:eastAsia="方正小标宋简体"/>
          <w:sz w:val="44"/>
          <w:szCs w:val="36"/>
        </w:rPr>
      </w:pPr>
      <w:r>
        <w:rPr>
          <w:rFonts w:hint="eastAsia" w:ascii="方正小标宋简体" w:hAnsi="Calibri" w:eastAsia="方正小标宋简体"/>
          <w:sz w:val="44"/>
          <w:szCs w:val="36"/>
        </w:rPr>
        <w:t>评定采购工作规则</w:t>
      </w:r>
    </w:p>
    <w:p>
      <w:pPr>
        <w:jc w:val="center"/>
        <w:rPr>
          <w:rFonts w:ascii="Calibri" w:hAnsi="Calibri"/>
          <w:sz w:val="44"/>
          <w:szCs w:val="44"/>
        </w:rPr>
      </w:pPr>
    </w:p>
    <w:p>
      <w:pPr>
        <w:spacing w:line="360" w:lineRule="auto"/>
        <w:ind w:firstLine="640" w:firstLineChars="200"/>
        <w:jc w:val="left"/>
        <w:rPr>
          <w:rFonts w:ascii="黑体" w:hAnsi="黑体" w:eastAsia="黑体"/>
          <w:sz w:val="32"/>
          <w:szCs w:val="32"/>
        </w:rPr>
      </w:pPr>
      <w:r>
        <w:rPr>
          <w:rFonts w:hint="eastAsia" w:ascii="黑体" w:hAnsi="黑体" w:eastAsia="黑体"/>
          <w:sz w:val="32"/>
          <w:szCs w:val="32"/>
        </w:rPr>
        <w:t>一、评定工作流程</w:t>
      </w:r>
    </w:p>
    <w:p>
      <w:pPr>
        <w:spacing w:line="560" w:lineRule="exact"/>
        <w:rPr>
          <w:rFonts w:ascii="仿宋_GB2312" w:hAnsi="黑体" w:eastAsia="仿宋_GB2312" w:cs="仿宋"/>
          <w:b/>
          <w:color w:val="000000" w:themeColor="text1"/>
          <w:sz w:val="32"/>
          <w:szCs w:val="32"/>
          <w14:textFill>
            <w14:solidFill>
              <w14:schemeClr w14:val="tx1"/>
            </w14:solidFill>
          </w14:textFill>
        </w:rPr>
      </w:pPr>
      <w:r>
        <w:rPr>
          <w:rFonts w:hint="eastAsia" w:ascii="Calibri" w:hAnsi="Calibri"/>
          <w:snapToGrid w:val="0"/>
          <w:spacing w:val="4"/>
          <w:kern w:val="36"/>
          <w:sz w:val="32"/>
          <w:szCs w:val="32"/>
        </w:rPr>
        <w:t xml:space="preserve">   </w:t>
      </w:r>
      <w:r>
        <w:rPr>
          <w:rFonts w:hint="eastAsia" w:ascii="仿宋_GB2312" w:hAnsi="黑体" w:eastAsia="仿宋_GB2312" w:cs="仿宋"/>
          <w:b/>
          <w:color w:val="000000" w:themeColor="text1"/>
          <w:sz w:val="32"/>
          <w:szCs w:val="32"/>
          <w14:textFill>
            <w14:solidFill>
              <w14:schemeClr w14:val="tx1"/>
            </w14:solidFill>
          </w14:textFill>
        </w:rPr>
        <w:t xml:space="preserve"> </w:t>
      </w:r>
      <w:r>
        <w:rPr>
          <w:rFonts w:hint="eastAsia" w:ascii="仿宋_GB2312" w:hAnsi="黑体" w:eastAsia="仿宋_GB2312" w:cs="仿宋"/>
          <w:color w:val="000000" w:themeColor="text1"/>
          <w:sz w:val="32"/>
          <w:szCs w:val="32"/>
          <w14:textFill>
            <w14:solidFill>
              <w14:schemeClr w14:val="tx1"/>
            </w14:solidFill>
          </w14:textFill>
        </w:rPr>
        <w:t>1．</w:t>
      </w:r>
      <w:r>
        <w:rPr>
          <w:rFonts w:hint="eastAsia" w:ascii="仿宋_GB2312" w:hAnsi="宋体" w:eastAsia="仿宋_GB2312"/>
          <w:color w:val="000000" w:themeColor="text1"/>
          <w:sz w:val="32"/>
          <w:szCs w:val="32"/>
          <w14:textFill>
            <w14:solidFill>
              <w14:schemeClr w14:val="tx1"/>
            </w14:solidFill>
          </w14:textFill>
        </w:rPr>
        <w:t>本次评定拟选定1家供应商。</w:t>
      </w: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2．本次评定最少有三家供应商，评定小组在评定开始前，每个供应商提供评定所需的《项目需求服务方案》。评审小组会根据《评分表》里的内容为各供应商打分。</w:t>
      </w: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3.评定结束后，按照最高分中标的原则，采购人将质量和服务均能满足评定文件实质性响应要求且最后得分最高的供应商确定为成交供应商，并当场宣布。</w:t>
      </w:r>
    </w:p>
    <w:p>
      <w:pPr>
        <w:spacing w:line="56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4.评定结束前,供应商可根据实际情况退出评定，评定结束后，供应商不得退出。</w:t>
      </w: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5.评定过程中有供应商退出情况的，按以下原则处理：</w:t>
      </w:r>
    </w:p>
    <w:p>
      <w:pPr>
        <w:spacing w:line="560" w:lineRule="exact"/>
        <w:ind w:firstLine="640" w:firstLineChars="200"/>
        <w:rPr>
          <w:rFonts w:ascii="仿宋_GB2312" w:hAnsi="仿宋" w:eastAsia="仿宋_GB2312" w:cs="仿宋"/>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评定过程中有供应商退出，继续参与评定的供应商数量小于或等于采购人最初确定的供应商数量的，采购人应先询问未退出评定的供应商是否继续评定：</w:t>
      </w:r>
    </w:p>
    <w:p>
      <w:pPr>
        <w:spacing w:line="560" w:lineRule="exact"/>
        <w:ind w:firstLine="640" w:firstLineChars="200"/>
        <w:rPr>
          <w:rFonts w:ascii="仿宋_GB2312" w:hAnsi="仿宋" w:eastAsia="仿宋_GB2312" w:cs="宋体"/>
          <w:color w:val="000000" w:themeColor="text1"/>
          <w:sz w:val="32"/>
          <w:szCs w:val="32"/>
          <w14:textFill>
            <w14:solidFill>
              <w14:schemeClr w14:val="tx1"/>
            </w14:solidFill>
          </w14:textFill>
        </w:rPr>
      </w:pPr>
      <w:r>
        <w:rPr>
          <w:rFonts w:hint="eastAsia" w:ascii="仿宋_GB2312" w:hAnsi="仿宋" w:eastAsia="仿宋_GB2312" w:cs="仿宋"/>
          <w:color w:val="000000" w:themeColor="text1"/>
          <w:sz w:val="32"/>
          <w:szCs w:val="32"/>
          <w14:textFill>
            <w14:solidFill>
              <w14:schemeClr w14:val="tx1"/>
            </w14:solidFill>
          </w14:textFill>
        </w:rPr>
        <w:t>A．继续评定：等待评分公布</w:t>
      </w:r>
      <w:r>
        <w:rPr>
          <w:rFonts w:hint="eastAsia" w:ascii="仿宋_GB2312" w:hAnsi="仿宋" w:eastAsia="仿宋_GB2312" w:cs="宋体"/>
          <w:color w:val="000000" w:themeColor="text1"/>
          <w:sz w:val="32"/>
          <w:szCs w:val="32"/>
          <w14:textFill>
            <w14:solidFill>
              <w14:schemeClr w14:val="tx1"/>
            </w14:solidFill>
          </w14:textFill>
        </w:rPr>
        <w:t>。</w:t>
      </w:r>
    </w:p>
    <w:p>
      <w:pPr>
        <w:spacing w:line="360" w:lineRule="auto"/>
        <w:ind w:firstLine="640" w:firstLineChars="200"/>
        <w:jc w:val="left"/>
        <w:rPr>
          <w:rFonts w:ascii="仿宋_GB2312" w:hAnsi="Calibri" w:eastAsia="仿宋_GB2312"/>
          <w:snapToGrid w:val="0"/>
          <w:spacing w:val="4"/>
          <w:kern w:val="36"/>
          <w:sz w:val="32"/>
          <w:szCs w:val="32"/>
        </w:rPr>
      </w:pPr>
      <w:r>
        <w:rPr>
          <w:rFonts w:hint="eastAsia" w:ascii="仿宋_GB2312" w:hAnsi="仿宋" w:eastAsia="仿宋_GB2312" w:cs="宋体"/>
          <w:color w:val="000000" w:themeColor="text1"/>
          <w:sz w:val="32"/>
          <w:szCs w:val="32"/>
          <w14:textFill>
            <w14:solidFill>
              <w14:schemeClr w14:val="tx1"/>
            </w14:solidFill>
          </w14:textFill>
        </w:rPr>
        <w:t>B．不再评定：剩余供应商中</w:t>
      </w:r>
      <w:r>
        <w:rPr>
          <w:rFonts w:hint="eastAsia" w:ascii="仿宋_GB2312" w:hAnsi="仿宋" w:eastAsia="仿宋_GB2312" w:cs="仿宋"/>
          <w:color w:val="000000" w:themeColor="text1"/>
          <w:sz w:val="32"/>
          <w:szCs w:val="32"/>
          <w14:textFill>
            <w14:solidFill>
              <w14:schemeClr w14:val="tx1"/>
            </w14:solidFill>
          </w14:textFill>
        </w:rPr>
        <w:t>得分最高的供应商确定为成交供应商。</w:t>
      </w:r>
    </w:p>
    <w:p>
      <w:pPr>
        <w:spacing w:line="360" w:lineRule="auto"/>
        <w:ind w:firstLine="656" w:firstLineChars="200"/>
        <w:jc w:val="left"/>
        <w:rPr>
          <w:rFonts w:ascii="黑体" w:hAnsi="黑体" w:eastAsia="黑体"/>
          <w:snapToGrid w:val="0"/>
          <w:spacing w:val="4"/>
          <w:kern w:val="36"/>
          <w:sz w:val="32"/>
          <w:szCs w:val="32"/>
        </w:rPr>
      </w:pPr>
      <w:r>
        <w:rPr>
          <w:rFonts w:hint="eastAsia" w:ascii="黑体" w:hAnsi="黑体" w:eastAsia="黑体"/>
          <w:snapToGrid w:val="0"/>
          <w:spacing w:val="4"/>
          <w:kern w:val="36"/>
          <w:sz w:val="32"/>
          <w:szCs w:val="32"/>
        </w:rPr>
        <w:t>二、纪律要求</w:t>
      </w:r>
    </w:p>
    <w:p>
      <w:pPr>
        <w:spacing w:line="360" w:lineRule="auto"/>
        <w:ind w:firstLine="709"/>
        <w:jc w:val="left"/>
        <w:rPr>
          <w:rFonts w:ascii="仿宋_GB2312" w:hAnsi="Calibri" w:eastAsia="仿宋_GB2312"/>
          <w:snapToGrid w:val="0"/>
          <w:spacing w:val="4"/>
          <w:kern w:val="36"/>
          <w:sz w:val="32"/>
          <w:szCs w:val="32"/>
        </w:rPr>
      </w:pPr>
      <w:r>
        <w:rPr>
          <w:rFonts w:hint="eastAsia" w:ascii="仿宋_GB2312" w:hAnsi="Calibri" w:eastAsia="仿宋_GB2312"/>
          <w:snapToGrid w:val="0"/>
          <w:spacing w:val="4"/>
          <w:kern w:val="36"/>
          <w:sz w:val="32"/>
          <w:szCs w:val="32"/>
        </w:rPr>
        <w:t>1.供应商应当按照评定文件的要求进行报价，所报价格应当满足评定文件中的所有要求，并对其报价承担法律责任。</w:t>
      </w:r>
    </w:p>
    <w:p>
      <w:pPr>
        <w:spacing w:line="360" w:lineRule="auto"/>
        <w:ind w:firstLine="709"/>
        <w:jc w:val="left"/>
        <w:rPr>
          <w:rFonts w:ascii="仿宋_GB2312" w:hAnsi="Calibri" w:eastAsia="仿宋_GB2312"/>
          <w:snapToGrid w:val="0"/>
          <w:spacing w:val="4"/>
          <w:kern w:val="36"/>
          <w:sz w:val="32"/>
          <w:szCs w:val="32"/>
        </w:rPr>
      </w:pPr>
      <w:r>
        <w:rPr>
          <w:rFonts w:hint="eastAsia" w:ascii="仿宋_GB2312" w:hAnsi="Calibri" w:eastAsia="仿宋_GB2312"/>
          <w:snapToGrid w:val="0"/>
          <w:spacing w:val="4"/>
          <w:kern w:val="36"/>
          <w:sz w:val="32"/>
          <w:szCs w:val="32"/>
        </w:rPr>
        <w:t>2.与评定工作无关的人员不得进入评定现场，参加评定的每家供应商人数应不超过2人。</w:t>
      </w:r>
    </w:p>
    <w:p>
      <w:pPr>
        <w:spacing w:line="360" w:lineRule="auto"/>
        <w:ind w:firstLine="709"/>
        <w:jc w:val="left"/>
        <w:rPr>
          <w:rFonts w:ascii="仿宋_GB2312" w:hAnsi="Calibri" w:eastAsia="仿宋_GB2312"/>
          <w:snapToGrid w:val="0"/>
          <w:spacing w:val="4"/>
          <w:kern w:val="36"/>
          <w:sz w:val="32"/>
          <w:szCs w:val="32"/>
        </w:rPr>
      </w:pPr>
      <w:r>
        <w:rPr>
          <w:rFonts w:hint="eastAsia" w:ascii="仿宋_GB2312" w:hAnsi="Calibri" w:eastAsia="仿宋_GB2312"/>
          <w:snapToGrid w:val="0"/>
          <w:spacing w:val="4"/>
          <w:kern w:val="36"/>
          <w:sz w:val="32"/>
          <w:szCs w:val="32"/>
        </w:rPr>
        <w:t>3.除不可抗力等因素外，宣布评定采购结果后，成交供应商拒绝签订政府采购合同的或者不按评定承诺提供货物(服务)的，应承担相应的责任。</w:t>
      </w:r>
    </w:p>
    <w:p>
      <w:pPr>
        <w:widowControl/>
        <w:rPr>
          <w:rFonts w:ascii="仿宋" w:hAnsi="仿宋" w:eastAsia="仿宋" w:cs="仿宋"/>
          <w:sz w:val="28"/>
          <w:szCs w:val="28"/>
        </w:rPr>
      </w:pPr>
    </w:p>
    <w:p>
      <w:pPr>
        <w:widowControl/>
        <w:rPr>
          <w:rFonts w:ascii="仿宋" w:hAnsi="仿宋" w:eastAsia="仿宋" w:cs="仿宋"/>
          <w:sz w:val="28"/>
          <w:szCs w:val="28"/>
        </w:rPr>
      </w:pPr>
    </w:p>
    <w:p>
      <w:pPr>
        <w:widowControl/>
        <w:rPr>
          <w:rFonts w:ascii="仿宋" w:hAnsi="仿宋" w:eastAsia="仿宋" w:cs="仿宋"/>
          <w:sz w:val="28"/>
          <w:szCs w:val="28"/>
        </w:rPr>
      </w:pPr>
    </w:p>
    <w:p>
      <w:pPr>
        <w:widowControl/>
        <w:rPr>
          <w:rFonts w:ascii="仿宋" w:hAnsi="仿宋" w:eastAsia="仿宋" w:cs="仿宋"/>
          <w:sz w:val="28"/>
          <w:szCs w:val="28"/>
        </w:rPr>
      </w:pPr>
    </w:p>
    <w:p>
      <w:pPr>
        <w:pStyle w:val="10"/>
        <w:rPr>
          <w:rFonts w:ascii="仿宋" w:hAnsi="仿宋" w:eastAsia="仿宋" w:cs="仿宋"/>
          <w:sz w:val="28"/>
          <w:szCs w:val="28"/>
        </w:rPr>
      </w:pPr>
    </w:p>
    <w:p>
      <w:pPr>
        <w:pStyle w:val="10"/>
        <w:rPr>
          <w:rFonts w:ascii="仿宋" w:hAnsi="仿宋" w:eastAsia="仿宋" w:cs="仿宋"/>
          <w:sz w:val="28"/>
          <w:szCs w:val="28"/>
        </w:rPr>
      </w:pPr>
    </w:p>
    <w:p>
      <w:pPr>
        <w:pStyle w:val="10"/>
        <w:rPr>
          <w:rFonts w:ascii="仿宋" w:hAnsi="仿宋" w:eastAsia="仿宋" w:cs="仿宋"/>
          <w:sz w:val="28"/>
          <w:szCs w:val="28"/>
        </w:rPr>
      </w:pPr>
    </w:p>
    <w:p>
      <w:pPr>
        <w:pStyle w:val="10"/>
        <w:rPr>
          <w:rFonts w:ascii="仿宋" w:hAnsi="仿宋" w:eastAsia="仿宋" w:cs="仿宋"/>
          <w:sz w:val="28"/>
          <w:szCs w:val="28"/>
        </w:rPr>
      </w:pPr>
    </w:p>
    <w:p>
      <w:pPr>
        <w:pStyle w:val="10"/>
        <w:rPr>
          <w:rFonts w:ascii="仿宋" w:hAnsi="仿宋" w:eastAsia="仿宋" w:cs="仿宋"/>
          <w:sz w:val="28"/>
          <w:szCs w:val="28"/>
        </w:rPr>
      </w:pPr>
    </w:p>
    <w:p>
      <w:pPr>
        <w:pStyle w:val="2"/>
        <w:rPr>
          <w:rFonts w:ascii="仿宋" w:hAnsi="仿宋" w:eastAsia="仿宋" w:cs="仿宋"/>
          <w:sz w:val="28"/>
          <w:szCs w:val="28"/>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spacing w:line="360" w:lineRule="auto"/>
        <w:jc w:val="center"/>
        <w:rPr>
          <w:rFonts w:ascii="仿宋_GB2312" w:hAnsi="Calibri" w:eastAsia="仿宋_GB2312"/>
          <w:b/>
          <w:bCs/>
          <w:snapToGrid w:val="0"/>
          <w:spacing w:val="4"/>
          <w:kern w:val="36"/>
          <w:sz w:val="32"/>
          <w:szCs w:val="32"/>
        </w:rPr>
      </w:pPr>
      <w:r>
        <w:rPr>
          <w:rFonts w:hint="eastAsia" w:ascii="仿宋_GB2312" w:hAnsi="Calibri" w:eastAsia="仿宋_GB2312"/>
          <w:b/>
          <w:bCs/>
          <w:snapToGrid w:val="0"/>
          <w:spacing w:val="4"/>
          <w:kern w:val="36"/>
          <w:sz w:val="32"/>
          <w:szCs w:val="32"/>
        </w:rPr>
        <w:t>评分表（满分100分）</w:t>
      </w:r>
    </w:p>
    <w:tbl>
      <w:tblPr>
        <w:tblStyle w:val="17"/>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51"/>
        <w:gridCol w:w="3544"/>
        <w:gridCol w:w="850"/>
        <w:gridCol w:w="992"/>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418" w:type="dxa"/>
          </w:tcPr>
          <w:p>
            <w:pPr>
              <w:pStyle w:val="4"/>
              <w:jc w:val="center"/>
              <w:outlineLvl w:val="0"/>
              <w:rPr>
                <w:rFonts w:ascii="仿宋" w:hAnsi="仿宋" w:eastAsia="仿宋"/>
                <w:b w:val="0"/>
                <w:snapToGrid w:val="0"/>
                <w:sz w:val="24"/>
                <w:szCs w:val="24"/>
              </w:rPr>
            </w:pPr>
            <w:r>
              <w:rPr>
                <w:rFonts w:hint="eastAsia" w:ascii="仿宋" w:hAnsi="仿宋" w:eastAsia="仿宋"/>
                <w:b w:val="0"/>
                <w:snapToGrid w:val="0"/>
                <w:sz w:val="24"/>
                <w:szCs w:val="24"/>
              </w:rPr>
              <w:t>评分项目</w:t>
            </w:r>
          </w:p>
        </w:tc>
        <w:tc>
          <w:tcPr>
            <w:tcW w:w="851" w:type="dxa"/>
          </w:tcPr>
          <w:p>
            <w:pPr>
              <w:pStyle w:val="4"/>
              <w:jc w:val="center"/>
              <w:outlineLvl w:val="0"/>
              <w:rPr>
                <w:rFonts w:ascii="仿宋" w:hAnsi="仿宋" w:eastAsia="仿宋"/>
                <w:b w:val="0"/>
                <w:snapToGrid w:val="0"/>
                <w:sz w:val="24"/>
                <w:szCs w:val="24"/>
              </w:rPr>
            </w:pPr>
            <w:r>
              <w:rPr>
                <w:rFonts w:hint="eastAsia" w:ascii="仿宋" w:hAnsi="仿宋" w:eastAsia="仿宋"/>
                <w:b w:val="0"/>
                <w:snapToGrid w:val="0"/>
                <w:sz w:val="24"/>
                <w:szCs w:val="24"/>
              </w:rPr>
              <w:t>满分</w:t>
            </w:r>
          </w:p>
        </w:tc>
        <w:tc>
          <w:tcPr>
            <w:tcW w:w="3544" w:type="dxa"/>
          </w:tcPr>
          <w:p>
            <w:pPr>
              <w:pStyle w:val="4"/>
              <w:jc w:val="center"/>
              <w:outlineLvl w:val="0"/>
              <w:rPr>
                <w:rFonts w:ascii="仿宋" w:hAnsi="仿宋" w:eastAsia="仿宋"/>
                <w:b w:val="0"/>
                <w:snapToGrid w:val="0"/>
                <w:sz w:val="22"/>
                <w:szCs w:val="22"/>
              </w:rPr>
            </w:pPr>
            <w:r>
              <w:rPr>
                <w:rFonts w:hint="eastAsia" w:ascii="仿宋" w:hAnsi="仿宋" w:eastAsia="仿宋"/>
                <w:b w:val="0"/>
                <w:snapToGrid w:val="0"/>
                <w:sz w:val="22"/>
                <w:szCs w:val="22"/>
              </w:rPr>
              <w:t>计分办法及内容</w:t>
            </w:r>
          </w:p>
        </w:tc>
        <w:tc>
          <w:tcPr>
            <w:tcW w:w="2835" w:type="dxa"/>
            <w:gridSpan w:val="3"/>
          </w:tcPr>
          <w:p>
            <w:pPr>
              <w:pStyle w:val="4"/>
              <w:jc w:val="center"/>
              <w:outlineLvl w:val="0"/>
              <w:rPr>
                <w:rFonts w:ascii="仿宋" w:hAnsi="仿宋" w:eastAsia="仿宋"/>
                <w:b w:val="0"/>
                <w:snapToGrid w:val="0"/>
                <w:sz w:val="22"/>
                <w:szCs w:val="22"/>
              </w:rPr>
            </w:pPr>
            <w:r>
              <w:rPr>
                <w:rFonts w:hint="eastAsia" w:ascii="仿宋" w:hAnsi="仿宋" w:eastAsia="仿宋"/>
                <w:b w:val="0"/>
                <w:snapToGrid w:val="0"/>
                <w:sz w:val="22"/>
                <w:szCs w:val="22"/>
              </w:rPr>
              <w:t>得分（满分100分）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1418" w:type="dxa"/>
            <w:vAlign w:val="center"/>
          </w:tcPr>
          <w:p>
            <w:pPr>
              <w:pStyle w:val="50"/>
              <w:spacing w:before="2" w:line="280" w:lineRule="auto"/>
              <w:ind w:right="-1"/>
              <w:jc w:val="center"/>
              <w:rPr>
                <w:rFonts w:ascii="仿宋" w:hAnsi="仿宋" w:eastAsia="仿宋" w:cs="仿宋"/>
                <w:snapToGrid/>
                <w:sz w:val="24"/>
              </w:rPr>
            </w:pPr>
            <w:r>
              <w:rPr>
                <w:rFonts w:hint="eastAsia" w:ascii="仿宋" w:hAnsi="仿宋" w:eastAsia="仿宋" w:cs="仿宋"/>
                <w:snapToGrid/>
                <w:sz w:val="24"/>
              </w:rPr>
              <w:t>价格部分</w:t>
            </w:r>
          </w:p>
          <w:p>
            <w:pPr>
              <w:pStyle w:val="50"/>
              <w:spacing w:before="2" w:line="280" w:lineRule="auto"/>
              <w:ind w:right="-1"/>
              <w:jc w:val="center"/>
              <w:rPr>
                <w:rFonts w:ascii="仿宋" w:hAnsi="仿宋" w:eastAsia="仿宋" w:cs="仿宋"/>
                <w:snapToGrid/>
                <w:sz w:val="24"/>
              </w:rPr>
            </w:pPr>
            <w:r>
              <w:rPr>
                <w:rFonts w:hint="eastAsia" w:ascii="仿宋" w:hAnsi="仿宋" w:eastAsia="仿宋" w:cs="仿宋"/>
                <w:snapToGrid/>
                <w:sz w:val="24"/>
              </w:rPr>
              <w:t>（15分）</w:t>
            </w:r>
          </w:p>
        </w:tc>
        <w:tc>
          <w:tcPr>
            <w:tcW w:w="851" w:type="dxa"/>
            <w:vAlign w:val="center"/>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15 分</w:t>
            </w:r>
          </w:p>
        </w:tc>
        <w:tc>
          <w:tcPr>
            <w:tcW w:w="3544" w:type="dxa"/>
          </w:tcPr>
          <w:p>
            <w:pPr>
              <w:pStyle w:val="50"/>
              <w:spacing w:before="2" w:line="280" w:lineRule="auto"/>
              <w:ind w:right="-1"/>
              <w:rPr>
                <w:rFonts w:ascii="仿宋" w:hAnsi="仿宋" w:eastAsia="仿宋" w:cs="仿宋"/>
                <w:snapToGrid/>
                <w:sz w:val="22"/>
                <w:szCs w:val="22"/>
              </w:rPr>
            </w:pPr>
            <w:r>
              <w:rPr>
                <w:rFonts w:hint="eastAsia" w:ascii="仿宋" w:hAnsi="仿宋" w:eastAsia="仿宋" w:cs="仿宋"/>
                <w:snapToGrid/>
                <w:sz w:val="22"/>
                <w:szCs w:val="22"/>
              </w:rPr>
              <w:t>满足评定文件要求且价格最低的报价，15 分。其他满足评定文件的报价越高，得分越低，按分差1分依次赋分。高于预算金额的为0分。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1418" w:type="dxa"/>
            <w:vMerge w:val="restart"/>
          </w:tcPr>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技术部分</w:t>
            </w: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（55 分）</w:t>
            </w:r>
          </w:p>
        </w:tc>
        <w:tc>
          <w:tcPr>
            <w:tcW w:w="851" w:type="dxa"/>
            <w:vAlign w:val="center"/>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15 分</w:t>
            </w:r>
          </w:p>
        </w:tc>
        <w:tc>
          <w:tcPr>
            <w:tcW w:w="3544" w:type="dxa"/>
          </w:tcPr>
          <w:p>
            <w:pPr>
              <w:pStyle w:val="50"/>
              <w:spacing w:before="2" w:line="280" w:lineRule="auto"/>
              <w:ind w:left="109" w:right="-1"/>
              <w:rPr>
                <w:rFonts w:ascii="仿宋" w:hAnsi="仿宋" w:eastAsia="仿宋" w:cs="仿宋"/>
                <w:snapToGrid/>
                <w:sz w:val="22"/>
                <w:szCs w:val="22"/>
              </w:rPr>
            </w:pPr>
            <w:r>
              <w:rPr>
                <w:rFonts w:hint="eastAsia" w:ascii="仿宋" w:hAnsi="仿宋" w:eastAsia="仿宋" w:cs="仿宋"/>
                <w:snapToGrid/>
                <w:sz w:val="22"/>
                <w:szCs w:val="22"/>
              </w:rPr>
              <w:t>项目总体方案对需求的理解和满足程度，能否体现评定文件的要求，与评定要求是否有偏差：</w:t>
            </w:r>
            <w:r>
              <w:rPr>
                <w:rFonts w:hint="eastAsia" w:ascii="仿宋" w:hAnsi="仿宋" w:eastAsia="仿宋" w:cs="仿宋"/>
                <w:snapToGrid/>
                <w:sz w:val="22"/>
                <w:szCs w:val="22"/>
              </w:rPr>
              <w:br w:type="textWrapping"/>
            </w:r>
            <w:r>
              <w:rPr>
                <w:rFonts w:hint="eastAsia" w:ascii="仿宋" w:hAnsi="仿宋" w:eastAsia="仿宋" w:cs="仿宋"/>
                <w:snapToGrid/>
                <w:sz w:val="22"/>
                <w:szCs w:val="22"/>
              </w:rPr>
              <w:t>熟悉程度强，对项目整体理解完全符合用户实际情况：11-15分；</w:t>
            </w:r>
            <w:r>
              <w:rPr>
                <w:rFonts w:hint="eastAsia" w:ascii="仿宋" w:hAnsi="仿宋" w:eastAsia="仿宋" w:cs="仿宋"/>
                <w:snapToGrid/>
                <w:sz w:val="22"/>
                <w:szCs w:val="22"/>
              </w:rPr>
              <w:br w:type="textWrapping"/>
            </w:r>
            <w:r>
              <w:rPr>
                <w:rFonts w:hint="eastAsia" w:ascii="仿宋" w:hAnsi="仿宋" w:eastAsia="仿宋" w:cs="仿宋"/>
                <w:snapToGrid/>
                <w:sz w:val="22"/>
                <w:szCs w:val="22"/>
              </w:rPr>
              <w:t>熟悉程度一般，对项目整体理解基本符合用户实际情况：6-10 分；</w:t>
            </w:r>
            <w:r>
              <w:rPr>
                <w:rFonts w:hint="eastAsia" w:ascii="仿宋" w:hAnsi="仿宋" w:eastAsia="仿宋" w:cs="仿宋"/>
                <w:snapToGrid/>
                <w:sz w:val="22"/>
                <w:szCs w:val="22"/>
              </w:rPr>
              <w:br w:type="textWrapping"/>
            </w:r>
            <w:r>
              <w:rPr>
                <w:rFonts w:hint="eastAsia" w:ascii="仿宋" w:hAnsi="仿宋" w:eastAsia="仿宋" w:cs="仿宋"/>
                <w:snapToGrid/>
                <w:sz w:val="22"/>
                <w:szCs w:val="22"/>
              </w:rPr>
              <w:t>熟悉程度差，对项目整体理解不能符合用户实际情况：0-5分。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5" w:hRule="atLeast"/>
        </w:trPr>
        <w:tc>
          <w:tcPr>
            <w:tcW w:w="1418" w:type="dxa"/>
            <w:vMerge w:val="continue"/>
          </w:tcPr>
          <w:p>
            <w:pPr>
              <w:pStyle w:val="50"/>
              <w:spacing w:before="2" w:line="280" w:lineRule="auto"/>
              <w:ind w:left="109" w:right="-1"/>
              <w:jc w:val="center"/>
              <w:rPr>
                <w:rFonts w:ascii="仿宋" w:hAnsi="仿宋" w:eastAsia="仿宋" w:cs="仿宋"/>
                <w:snapToGrid/>
                <w:sz w:val="24"/>
              </w:rPr>
            </w:pPr>
          </w:p>
        </w:tc>
        <w:tc>
          <w:tcPr>
            <w:tcW w:w="851" w:type="dxa"/>
          </w:tcPr>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15 分</w:t>
            </w:r>
          </w:p>
        </w:tc>
        <w:tc>
          <w:tcPr>
            <w:tcW w:w="3544" w:type="dxa"/>
          </w:tcPr>
          <w:p>
            <w:pPr>
              <w:pStyle w:val="50"/>
              <w:spacing w:before="2" w:line="280" w:lineRule="auto"/>
              <w:ind w:left="109" w:right="-1"/>
              <w:rPr>
                <w:rFonts w:ascii="仿宋" w:hAnsi="仿宋" w:eastAsia="仿宋" w:cs="仿宋"/>
                <w:snapToGrid/>
                <w:sz w:val="22"/>
                <w:szCs w:val="22"/>
              </w:rPr>
            </w:pPr>
            <w:r>
              <w:rPr>
                <w:rFonts w:hint="eastAsia" w:ascii="仿宋" w:hAnsi="仿宋" w:eastAsia="仿宋" w:cs="仿宋"/>
                <w:snapToGrid/>
                <w:sz w:val="22"/>
                <w:szCs w:val="22"/>
              </w:rPr>
              <w:t>项目执行方案是否符合完整性、可行性、符合性、实用性以及项目时间等要求:</w:t>
            </w:r>
            <w:r>
              <w:rPr>
                <w:rFonts w:hint="eastAsia" w:ascii="仿宋" w:hAnsi="仿宋" w:eastAsia="仿宋" w:cs="仿宋"/>
                <w:snapToGrid/>
                <w:sz w:val="22"/>
                <w:szCs w:val="22"/>
              </w:rPr>
              <w:br w:type="textWrapping"/>
            </w:r>
            <w:r>
              <w:rPr>
                <w:rFonts w:hint="eastAsia" w:ascii="仿宋" w:hAnsi="仿宋" w:eastAsia="仿宋" w:cs="仿宋"/>
                <w:snapToGrid/>
                <w:sz w:val="22"/>
                <w:szCs w:val="22"/>
              </w:rPr>
              <w:t>方案完全符合要求，时间满足需求，提供应对措施及合理化解决方案完整度好：11-15 分；</w:t>
            </w:r>
            <w:r>
              <w:rPr>
                <w:rFonts w:hint="eastAsia" w:ascii="仿宋" w:hAnsi="仿宋" w:eastAsia="仿宋" w:cs="仿宋"/>
                <w:snapToGrid/>
                <w:sz w:val="22"/>
                <w:szCs w:val="22"/>
              </w:rPr>
              <w:br w:type="textWrapping"/>
            </w:r>
            <w:r>
              <w:rPr>
                <w:rFonts w:hint="eastAsia" w:ascii="仿宋" w:hAnsi="仿宋" w:eastAsia="仿宋" w:cs="仿宋"/>
                <w:snapToGrid/>
                <w:sz w:val="22"/>
                <w:szCs w:val="22"/>
              </w:rPr>
              <w:t>方案基本符合要求，时间满足需求，提供应对措施及合理化解决方案基本完整：6-10 分；</w:t>
            </w:r>
            <w:r>
              <w:rPr>
                <w:rFonts w:hint="eastAsia" w:ascii="仿宋" w:hAnsi="仿宋" w:eastAsia="仿宋" w:cs="仿宋"/>
                <w:snapToGrid/>
                <w:sz w:val="22"/>
                <w:szCs w:val="22"/>
              </w:rPr>
              <w:br w:type="textWrapping"/>
            </w:r>
            <w:r>
              <w:rPr>
                <w:rFonts w:hint="eastAsia" w:ascii="仿宋" w:hAnsi="仿宋" w:eastAsia="仿宋" w:cs="仿宋"/>
                <w:snapToGrid/>
                <w:sz w:val="22"/>
                <w:szCs w:val="22"/>
              </w:rPr>
              <w:t>方案不符合要求，时间满足需求，没有提供应对措施及合理化解决方案或方案较差：0-5 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1418" w:type="dxa"/>
            <w:vMerge w:val="continue"/>
          </w:tcPr>
          <w:p>
            <w:pPr>
              <w:pStyle w:val="50"/>
              <w:spacing w:before="2" w:line="280" w:lineRule="auto"/>
              <w:ind w:left="109" w:right="-1"/>
              <w:jc w:val="center"/>
              <w:rPr>
                <w:rFonts w:ascii="仿宋" w:hAnsi="仿宋" w:eastAsia="仿宋" w:cs="仿宋"/>
                <w:snapToGrid/>
                <w:sz w:val="24"/>
              </w:rPr>
            </w:pPr>
          </w:p>
        </w:tc>
        <w:tc>
          <w:tcPr>
            <w:tcW w:w="851" w:type="dxa"/>
          </w:tcPr>
          <w:p>
            <w:pPr>
              <w:pStyle w:val="50"/>
              <w:spacing w:before="2" w:line="280" w:lineRule="auto"/>
              <w:ind w:left="109" w:right="-1"/>
              <w:jc w:val="center"/>
              <w:rPr>
                <w:rFonts w:ascii="仿宋" w:hAnsi="仿宋" w:eastAsia="仿宋" w:cs="仿宋"/>
                <w:snapToGrid/>
                <w:sz w:val="24"/>
              </w:rPr>
            </w:pPr>
          </w:p>
          <w:p>
            <w:pPr>
              <w:pStyle w:val="50"/>
              <w:spacing w:before="2" w:line="280" w:lineRule="auto"/>
              <w:ind w:right="-1"/>
              <w:jc w:val="center"/>
              <w:rPr>
                <w:rFonts w:ascii="仿宋" w:hAnsi="仿宋" w:eastAsia="仿宋" w:cs="仿宋"/>
                <w:snapToGrid/>
                <w:sz w:val="24"/>
              </w:rPr>
            </w:pPr>
          </w:p>
          <w:p>
            <w:pPr>
              <w:pStyle w:val="50"/>
              <w:spacing w:before="2" w:line="280" w:lineRule="auto"/>
              <w:ind w:right="-1"/>
              <w:jc w:val="center"/>
              <w:rPr>
                <w:rFonts w:ascii="仿宋" w:hAnsi="仿宋" w:eastAsia="仿宋" w:cs="仿宋"/>
                <w:snapToGrid/>
                <w:sz w:val="24"/>
              </w:rPr>
            </w:pPr>
            <w:r>
              <w:rPr>
                <w:rFonts w:hint="eastAsia" w:ascii="仿宋" w:hAnsi="仿宋" w:eastAsia="仿宋" w:cs="仿宋"/>
                <w:snapToGrid/>
                <w:sz w:val="24"/>
              </w:rPr>
              <w:t>10 分</w:t>
            </w:r>
          </w:p>
        </w:tc>
        <w:tc>
          <w:tcPr>
            <w:tcW w:w="3544" w:type="dxa"/>
          </w:tcPr>
          <w:p>
            <w:pPr>
              <w:pStyle w:val="50"/>
              <w:spacing w:before="2" w:line="280" w:lineRule="auto"/>
              <w:ind w:left="109" w:right="-1"/>
              <w:rPr>
                <w:rFonts w:ascii="仿宋" w:hAnsi="仿宋" w:eastAsia="仿宋" w:cs="仿宋"/>
                <w:snapToGrid/>
                <w:sz w:val="24"/>
              </w:rPr>
            </w:pPr>
            <w:r>
              <w:rPr>
                <w:rFonts w:hint="eastAsia" w:ascii="仿宋" w:hAnsi="仿宋" w:eastAsia="仿宋" w:cs="仿宋"/>
                <w:snapToGrid/>
                <w:sz w:val="22"/>
                <w:szCs w:val="22"/>
              </w:rPr>
              <w:t>项目人员组成：</w:t>
            </w:r>
            <w:r>
              <w:rPr>
                <w:rFonts w:hint="eastAsia" w:ascii="仿宋" w:hAnsi="仿宋" w:eastAsia="仿宋" w:cs="仿宋"/>
                <w:snapToGrid/>
                <w:sz w:val="22"/>
                <w:szCs w:val="22"/>
              </w:rPr>
              <w:br w:type="textWrapping"/>
            </w:r>
            <w:r>
              <w:rPr>
                <w:rFonts w:hint="eastAsia" w:ascii="仿宋" w:hAnsi="仿宋" w:eastAsia="仿宋" w:cs="仿宋"/>
                <w:snapToGrid/>
                <w:sz w:val="22"/>
                <w:szCs w:val="22"/>
              </w:rPr>
              <w:t>项目团队成员配置合理：8-10分；</w:t>
            </w:r>
            <w:r>
              <w:rPr>
                <w:rFonts w:hint="eastAsia" w:ascii="仿宋" w:hAnsi="仿宋" w:eastAsia="仿宋" w:cs="仿宋"/>
                <w:snapToGrid/>
                <w:sz w:val="24"/>
              </w:rPr>
              <w:br w:type="textWrapping"/>
            </w:r>
            <w:r>
              <w:rPr>
                <w:rFonts w:hint="eastAsia" w:ascii="仿宋" w:hAnsi="仿宋" w:eastAsia="仿宋" w:cs="仿宋"/>
                <w:snapToGrid/>
                <w:sz w:val="22"/>
                <w:szCs w:val="22"/>
              </w:rPr>
              <w:t>项目团队成员配置较合理：4-7分；</w:t>
            </w:r>
            <w:r>
              <w:rPr>
                <w:rFonts w:hint="eastAsia" w:ascii="仿宋" w:hAnsi="仿宋" w:eastAsia="仿宋" w:cs="仿宋"/>
                <w:snapToGrid/>
                <w:sz w:val="22"/>
                <w:szCs w:val="22"/>
              </w:rPr>
              <w:br w:type="textWrapping"/>
            </w:r>
            <w:r>
              <w:rPr>
                <w:rFonts w:hint="eastAsia" w:ascii="仿宋" w:hAnsi="仿宋" w:eastAsia="仿宋" w:cs="仿宋"/>
                <w:snapToGrid/>
                <w:sz w:val="22"/>
                <w:szCs w:val="22"/>
              </w:rPr>
              <w:t>项目团队成员配置较差：0-3 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418" w:type="dxa"/>
            <w:vMerge w:val="continue"/>
          </w:tcPr>
          <w:p>
            <w:pPr>
              <w:pStyle w:val="50"/>
              <w:spacing w:before="2" w:line="280" w:lineRule="auto"/>
              <w:ind w:left="109" w:right="-1"/>
              <w:jc w:val="center"/>
              <w:rPr>
                <w:rFonts w:ascii="仿宋" w:hAnsi="仿宋" w:eastAsia="仿宋" w:cs="仿宋"/>
                <w:snapToGrid/>
                <w:sz w:val="24"/>
              </w:rPr>
            </w:pPr>
          </w:p>
        </w:tc>
        <w:tc>
          <w:tcPr>
            <w:tcW w:w="851" w:type="dxa"/>
          </w:tcPr>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15 分</w:t>
            </w:r>
          </w:p>
        </w:tc>
        <w:tc>
          <w:tcPr>
            <w:tcW w:w="3544" w:type="dxa"/>
          </w:tcPr>
          <w:p>
            <w:pPr>
              <w:pStyle w:val="50"/>
              <w:spacing w:before="2" w:line="280" w:lineRule="auto"/>
              <w:ind w:left="109" w:right="-1"/>
              <w:rPr>
                <w:rFonts w:ascii="仿宋" w:hAnsi="仿宋" w:eastAsia="仿宋" w:cs="仿宋"/>
                <w:snapToGrid/>
                <w:sz w:val="22"/>
                <w:szCs w:val="22"/>
              </w:rPr>
            </w:pPr>
            <w:r>
              <w:rPr>
                <w:rFonts w:hint="eastAsia" w:ascii="仿宋" w:hAnsi="仿宋" w:eastAsia="仿宋" w:cs="仿宋"/>
                <w:snapToGrid/>
                <w:sz w:val="22"/>
                <w:szCs w:val="22"/>
              </w:rPr>
              <w:t>项目服务质量控制：</w:t>
            </w:r>
            <w:r>
              <w:rPr>
                <w:rFonts w:hint="eastAsia" w:ascii="仿宋" w:hAnsi="仿宋" w:eastAsia="仿宋" w:cs="仿宋"/>
                <w:snapToGrid/>
                <w:sz w:val="22"/>
                <w:szCs w:val="22"/>
              </w:rPr>
              <w:br w:type="textWrapping"/>
            </w:r>
            <w:r>
              <w:rPr>
                <w:rFonts w:hint="eastAsia" w:ascii="仿宋" w:hAnsi="仿宋" w:eastAsia="仿宋" w:cs="仿宋"/>
                <w:snapToGrid/>
                <w:sz w:val="22"/>
                <w:szCs w:val="22"/>
              </w:rPr>
              <w:t xml:space="preserve">熟悉项目需求，提供完备的数据质量控制方案：11-15 分； </w:t>
            </w:r>
            <w:r>
              <w:rPr>
                <w:rFonts w:hint="eastAsia" w:ascii="仿宋" w:hAnsi="仿宋" w:eastAsia="仿宋" w:cs="仿宋"/>
                <w:snapToGrid/>
                <w:sz w:val="22"/>
                <w:szCs w:val="22"/>
              </w:rPr>
              <w:br w:type="textWrapping"/>
            </w:r>
            <w:r>
              <w:rPr>
                <w:rFonts w:hint="eastAsia" w:ascii="仿宋" w:hAnsi="仿宋" w:eastAsia="仿宋" w:cs="仿宋"/>
                <w:snapToGrid/>
                <w:sz w:val="22"/>
                <w:szCs w:val="22"/>
              </w:rPr>
              <w:t xml:space="preserve">基本熟悉项目需求，有基本的数据质量控制方案：6-10分； </w:t>
            </w:r>
            <w:r>
              <w:rPr>
                <w:rFonts w:hint="eastAsia" w:ascii="仿宋" w:hAnsi="仿宋" w:eastAsia="仿宋" w:cs="仿宋"/>
                <w:snapToGrid/>
                <w:sz w:val="22"/>
                <w:szCs w:val="22"/>
              </w:rPr>
              <w:br w:type="textWrapping"/>
            </w:r>
            <w:r>
              <w:rPr>
                <w:rFonts w:hint="eastAsia" w:ascii="仿宋" w:hAnsi="仿宋" w:eastAsia="仿宋" w:cs="仿宋"/>
                <w:snapToGrid/>
                <w:sz w:val="22"/>
                <w:szCs w:val="22"/>
              </w:rPr>
              <w:t>质量控制方案欠完备：0-5 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418" w:type="dxa"/>
            <w:vMerge w:val="restart"/>
          </w:tcPr>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资质部分（30 分）</w:t>
            </w:r>
          </w:p>
        </w:tc>
        <w:tc>
          <w:tcPr>
            <w:tcW w:w="851" w:type="dxa"/>
          </w:tcPr>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9 分</w:t>
            </w:r>
          </w:p>
        </w:tc>
        <w:tc>
          <w:tcPr>
            <w:tcW w:w="3544" w:type="dxa"/>
          </w:tcPr>
          <w:p>
            <w:pPr>
              <w:pStyle w:val="50"/>
              <w:spacing w:before="2" w:line="280" w:lineRule="auto"/>
              <w:ind w:left="109" w:right="-1"/>
              <w:rPr>
                <w:rFonts w:ascii="仿宋" w:hAnsi="仿宋" w:eastAsia="仿宋" w:cs="仿宋"/>
                <w:snapToGrid/>
                <w:sz w:val="22"/>
                <w:szCs w:val="22"/>
              </w:rPr>
            </w:pPr>
            <w:r>
              <w:rPr>
                <w:rFonts w:hint="eastAsia" w:ascii="仿宋" w:hAnsi="仿宋" w:eastAsia="仿宋" w:cs="仿宋"/>
                <w:snapToGrid/>
                <w:sz w:val="22"/>
                <w:szCs w:val="22"/>
              </w:rPr>
              <w:t>竞价供应商具有质量管理体系认证证书(IS09001)、环境管理体系认证证书(ISO14001)、职业健康安全管理体系认证证书(ISO45001)，每个证书得3分，最高9分。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3" w:hRule="atLeast"/>
        </w:trPr>
        <w:tc>
          <w:tcPr>
            <w:tcW w:w="1418" w:type="dxa"/>
            <w:vMerge w:val="continue"/>
          </w:tcPr>
          <w:p>
            <w:pPr>
              <w:pStyle w:val="50"/>
              <w:spacing w:before="2" w:line="280" w:lineRule="auto"/>
              <w:ind w:left="109" w:right="-1"/>
              <w:jc w:val="center"/>
              <w:rPr>
                <w:rFonts w:ascii="仿宋" w:hAnsi="仿宋" w:eastAsia="仿宋" w:cs="仿宋"/>
                <w:snapToGrid/>
                <w:sz w:val="24"/>
              </w:rPr>
            </w:pPr>
          </w:p>
        </w:tc>
        <w:tc>
          <w:tcPr>
            <w:tcW w:w="851" w:type="dxa"/>
          </w:tcPr>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6 分</w:t>
            </w:r>
          </w:p>
        </w:tc>
        <w:tc>
          <w:tcPr>
            <w:tcW w:w="3544" w:type="dxa"/>
          </w:tcPr>
          <w:p>
            <w:pPr>
              <w:pStyle w:val="50"/>
              <w:spacing w:before="2" w:line="280" w:lineRule="auto"/>
              <w:ind w:left="109" w:right="-1"/>
              <w:rPr>
                <w:rFonts w:ascii="仿宋" w:hAnsi="仿宋" w:eastAsia="仿宋" w:cs="仿宋"/>
                <w:snapToGrid/>
                <w:sz w:val="24"/>
              </w:rPr>
            </w:pPr>
            <w:r>
              <w:rPr>
                <w:rFonts w:hint="eastAsia" w:ascii="仿宋" w:hAnsi="仿宋" w:eastAsia="仿宋" w:cs="仿宋"/>
                <w:snapToGrid/>
                <w:sz w:val="22"/>
                <w:szCs w:val="22"/>
              </w:rPr>
              <w:t>拥有自主知识产权的服务配套软件并提供相关证明（软件著作权）提供得6分，不提供不得分。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1418" w:type="dxa"/>
            <w:vMerge w:val="continue"/>
          </w:tcPr>
          <w:p>
            <w:pPr>
              <w:pStyle w:val="50"/>
              <w:spacing w:before="2" w:line="280" w:lineRule="auto"/>
              <w:ind w:left="109" w:right="-1"/>
              <w:jc w:val="center"/>
              <w:rPr>
                <w:rFonts w:ascii="仿宋" w:hAnsi="仿宋" w:eastAsia="仿宋" w:cs="仿宋"/>
                <w:snapToGrid/>
                <w:sz w:val="24"/>
              </w:rPr>
            </w:pPr>
          </w:p>
        </w:tc>
        <w:tc>
          <w:tcPr>
            <w:tcW w:w="851" w:type="dxa"/>
          </w:tcPr>
          <w:p>
            <w:pPr>
              <w:pStyle w:val="50"/>
              <w:spacing w:before="2" w:line="280" w:lineRule="auto"/>
              <w:ind w:left="109" w:right="-1"/>
              <w:jc w:val="center"/>
              <w:rPr>
                <w:rFonts w:ascii="仿宋" w:hAnsi="仿宋" w:eastAsia="仿宋" w:cs="仿宋"/>
                <w:snapToGrid/>
                <w:sz w:val="24"/>
              </w:rPr>
            </w:pPr>
          </w:p>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15 分</w:t>
            </w:r>
          </w:p>
        </w:tc>
        <w:tc>
          <w:tcPr>
            <w:tcW w:w="3544" w:type="dxa"/>
          </w:tcPr>
          <w:p>
            <w:pPr>
              <w:pStyle w:val="50"/>
              <w:spacing w:before="2" w:line="280" w:lineRule="auto"/>
              <w:ind w:left="109" w:right="-1"/>
              <w:rPr>
                <w:rFonts w:ascii="仿宋" w:hAnsi="仿宋" w:eastAsia="仿宋" w:cs="仿宋"/>
                <w:snapToGrid/>
                <w:sz w:val="24"/>
              </w:rPr>
            </w:pPr>
            <w:r>
              <w:rPr>
                <w:rFonts w:hint="eastAsia" w:ascii="仿宋" w:hAnsi="仿宋" w:eastAsia="仿宋" w:cs="仿宋"/>
                <w:snapToGrid/>
                <w:sz w:val="22"/>
                <w:szCs w:val="22"/>
              </w:rPr>
              <w:t>业务经验：供应商 2023年以来具有承接政府机关事业单位档案数字化类似项目经验，每个合同得5 分，最高 15 分。</w:t>
            </w:r>
          </w:p>
        </w:tc>
        <w:tc>
          <w:tcPr>
            <w:tcW w:w="850" w:type="dxa"/>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2"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c>
          <w:tcPr>
            <w:tcW w:w="993" w:type="dxa"/>
            <w:noWrap/>
          </w:tcPr>
          <w:p>
            <w:pPr>
              <w:pStyle w:val="50"/>
              <w:spacing w:before="2" w:line="280" w:lineRule="auto"/>
              <w:ind w:left="109" w:right="-1"/>
              <w:jc w:val="center"/>
              <w:rPr>
                <w:rFonts w:ascii="仿宋" w:hAnsi="仿宋" w:eastAsia="仿宋" w:cs="仿宋"/>
                <w:snapToGrid/>
                <w:sz w:val="24"/>
              </w:rPr>
            </w:pPr>
            <w:r>
              <w:rPr>
                <w:rFonts w:hint="eastAsia" w:ascii="仿宋" w:hAnsi="仿宋" w:eastAsia="仿宋" w:cs="仿宋"/>
                <w:snapToGrid/>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418" w:type="dxa"/>
          </w:tcPr>
          <w:p>
            <w:pPr>
              <w:pStyle w:val="4"/>
              <w:jc w:val="center"/>
              <w:outlineLvl w:val="0"/>
              <w:rPr>
                <w:rFonts w:ascii="仿宋" w:hAnsi="仿宋" w:eastAsia="仿宋"/>
                <w:b w:val="0"/>
                <w:snapToGrid w:val="0"/>
                <w:sz w:val="24"/>
                <w:szCs w:val="24"/>
              </w:rPr>
            </w:pPr>
            <w:r>
              <w:rPr>
                <w:rFonts w:hint="eastAsia" w:ascii="仿宋" w:hAnsi="仿宋" w:eastAsia="仿宋"/>
                <w:b w:val="0"/>
                <w:snapToGrid w:val="0"/>
                <w:sz w:val="24"/>
                <w:szCs w:val="24"/>
              </w:rPr>
              <w:t>总计</w:t>
            </w:r>
          </w:p>
        </w:tc>
        <w:tc>
          <w:tcPr>
            <w:tcW w:w="851" w:type="dxa"/>
          </w:tcPr>
          <w:p>
            <w:pPr>
              <w:pStyle w:val="4"/>
              <w:outlineLvl w:val="0"/>
              <w:rPr>
                <w:rFonts w:ascii="仿宋" w:hAnsi="仿宋" w:eastAsia="仿宋"/>
                <w:b w:val="0"/>
                <w:snapToGrid w:val="0"/>
                <w:sz w:val="24"/>
                <w:szCs w:val="24"/>
              </w:rPr>
            </w:pPr>
            <w:r>
              <w:rPr>
                <w:rFonts w:hint="eastAsia" w:ascii="仿宋" w:hAnsi="仿宋" w:eastAsia="仿宋"/>
                <w:b w:val="0"/>
                <w:snapToGrid w:val="0"/>
                <w:sz w:val="24"/>
                <w:szCs w:val="24"/>
              </w:rPr>
              <w:t>　</w:t>
            </w:r>
          </w:p>
        </w:tc>
        <w:tc>
          <w:tcPr>
            <w:tcW w:w="3544" w:type="dxa"/>
          </w:tcPr>
          <w:p>
            <w:pPr>
              <w:pStyle w:val="50"/>
              <w:spacing w:before="2" w:line="280" w:lineRule="auto"/>
              <w:ind w:left="109" w:right="-1"/>
              <w:rPr>
                <w:rFonts w:ascii="仿宋" w:hAnsi="仿宋" w:eastAsia="仿宋"/>
                <w:b/>
                <w:bCs/>
                <w:snapToGrid w:val="0"/>
                <w:kern w:val="44"/>
                <w:sz w:val="22"/>
                <w:szCs w:val="22"/>
              </w:rPr>
            </w:pPr>
            <w:r>
              <w:rPr>
                <w:rFonts w:hint="eastAsia" w:ascii="仿宋" w:hAnsi="仿宋" w:eastAsia="仿宋"/>
                <w:b/>
                <w:bCs/>
                <w:snapToGrid w:val="0"/>
                <w:kern w:val="44"/>
                <w:sz w:val="22"/>
                <w:szCs w:val="22"/>
              </w:rPr>
              <w:t>　</w:t>
            </w:r>
          </w:p>
        </w:tc>
        <w:tc>
          <w:tcPr>
            <w:tcW w:w="850" w:type="dxa"/>
          </w:tcPr>
          <w:p>
            <w:pPr>
              <w:pStyle w:val="4"/>
              <w:outlineLvl w:val="0"/>
              <w:rPr>
                <w:rFonts w:ascii="仿宋" w:hAnsi="仿宋" w:eastAsia="仿宋"/>
                <w:b w:val="0"/>
                <w:snapToGrid w:val="0"/>
                <w:sz w:val="22"/>
                <w:szCs w:val="22"/>
              </w:rPr>
            </w:pPr>
          </w:p>
        </w:tc>
        <w:tc>
          <w:tcPr>
            <w:tcW w:w="992" w:type="dxa"/>
            <w:noWrap/>
          </w:tcPr>
          <w:p>
            <w:pPr>
              <w:pStyle w:val="4"/>
              <w:outlineLvl w:val="0"/>
              <w:rPr>
                <w:rFonts w:ascii="仿宋" w:hAnsi="仿宋" w:eastAsia="仿宋"/>
                <w:b w:val="0"/>
                <w:snapToGrid w:val="0"/>
                <w:sz w:val="22"/>
                <w:szCs w:val="22"/>
              </w:rPr>
            </w:pPr>
          </w:p>
        </w:tc>
        <w:tc>
          <w:tcPr>
            <w:tcW w:w="993" w:type="dxa"/>
            <w:noWrap/>
          </w:tcPr>
          <w:p>
            <w:pPr>
              <w:pStyle w:val="4"/>
              <w:outlineLvl w:val="0"/>
              <w:rPr>
                <w:rFonts w:ascii="仿宋" w:hAnsi="仿宋" w:eastAsia="仿宋"/>
                <w:b w:val="0"/>
                <w:snapToGrid w:val="0"/>
                <w:sz w:val="22"/>
                <w:szCs w:val="22"/>
              </w:rPr>
            </w:pPr>
          </w:p>
        </w:tc>
      </w:tr>
    </w:tbl>
    <w:p>
      <w:pPr>
        <w:pStyle w:val="4"/>
        <w:rPr>
          <w:rFonts w:ascii="黑体" w:hAnsi="黑体" w:eastAsia="黑体"/>
          <w:sz w:val="32"/>
          <w:szCs w:val="32"/>
        </w:rPr>
      </w:pPr>
    </w:p>
    <w:p>
      <w:pPr>
        <w:pStyle w:val="4"/>
        <w:rPr>
          <w:rFonts w:ascii="黑体" w:hAnsi="黑体" w:eastAsia="黑体"/>
          <w:sz w:val="32"/>
          <w:szCs w:val="32"/>
        </w:rPr>
      </w:pPr>
    </w:p>
    <w:p/>
    <w:p>
      <w:pPr>
        <w:pStyle w:val="2"/>
      </w:pPr>
    </w:p>
    <w:p>
      <w:pPr>
        <w:pStyle w:val="4"/>
        <w:rPr>
          <w:rFonts w:ascii="黑体" w:hAnsi="黑体" w:eastAsia="黑体"/>
          <w:b w:val="0"/>
          <w:sz w:val="32"/>
          <w:szCs w:val="32"/>
        </w:rPr>
      </w:pPr>
      <w:r>
        <w:rPr>
          <w:rFonts w:hint="eastAsia" w:ascii="黑体" w:hAnsi="黑体" w:eastAsia="黑体"/>
          <w:b w:val="0"/>
          <w:sz w:val="32"/>
          <w:szCs w:val="32"/>
        </w:rPr>
        <w:t>附件8</w:t>
      </w:r>
    </w:p>
    <w:p>
      <w:pPr>
        <w:rPr>
          <w:rFonts w:ascii="Calibri" w:hAnsi="Calibri"/>
          <w:szCs w:val="22"/>
        </w:rPr>
      </w:pPr>
    </w:p>
    <w:p>
      <w:pPr>
        <w:jc w:val="center"/>
        <w:rPr>
          <w:rFonts w:ascii="方正小标宋简体" w:hAnsi="Calibri" w:eastAsia="方正小标宋简体"/>
          <w:sz w:val="44"/>
          <w:szCs w:val="36"/>
        </w:rPr>
      </w:pPr>
      <w:r>
        <w:rPr>
          <w:rFonts w:hint="eastAsia" w:ascii="方正小标宋简体" w:hAnsi="Calibri" w:eastAsia="方正小标宋简体"/>
          <w:sz w:val="44"/>
          <w:szCs w:val="36"/>
        </w:rPr>
        <w:t>评定结果确认表</w:t>
      </w:r>
    </w:p>
    <w:p>
      <w:pPr>
        <w:adjustRightInd w:val="0"/>
        <w:snapToGrid w:val="0"/>
        <w:ind w:left="1616" w:hanging="1616" w:hangingChars="505"/>
        <w:jc w:val="left"/>
        <w:rPr>
          <w:rFonts w:ascii="仿宋_GB2312" w:hAnsi="Calibri" w:eastAsia="仿宋_GB2312"/>
          <w:color w:val="000000" w:themeColor="text1"/>
          <w:sz w:val="32"/>
          <w:szCs w:val="32"/>
          <w:u w:val="single"/>
          <w14:textFill>
            <w14:solidFill>
              <w14:schemeClr w14:val="tx1"/>
            </w14:solidFill>
          </w14:textFill>
        </w:rPr>
      </w:pPr>
      <w:r>
        <w:rPr>
          <w:rFonts w:hint="eastAsia" w:ascii="仿宋_GB2312" w:hAnsi="Calibri" w:eastAsia="仿宋_GB2312"/>
          <w:color w:val="000000" w:themeColor="text1"/>
          <w:sz w:val="32"/>
          <w:szCs w:val="32"/>
          <w14:textFill>
            <w14:solidFill>
              <w14:schemeClr w14:val="tx1"/>
            </w14:solidFill>
          </w14:textFill>
        </w:rPr>
        <w:t>项目名称：2026年度海淀区人力资源和社会保障局科技成果转化人才专题培训服务</w:t>
      </w:r>
    </w:p>
    <w:p>
      <w:pPr>
        <w:pStyle w:val="2"/>
      </w:pPr>
    </w:p>
    <w:p>
      <w:pPr>
        <w:jc w:val="left"/>
        <w:rPr>
          <w:rFonts w:ascii="仿宋_GB2312" w:hAnsi="Calibri" w:eastAsia="仿宋_GB2312"/>
          <w:spacing w:val="-6"/>
          <w:sz w:val="32"/>
          <w:szCs w:val="32"/>
        </w:rPr>
      </w:pPr>
      <w:r>
        <w:rPr>
          <w:rFonts w:hint="eastAsia" w:ascii="仿宋_GB2312" w:hAnsi="Calibri" w:eastAsia="仿宋_GB2312"/>
          <w:spacing w:val="-6"/>
          <w:sz w:val="32"/>
          <w:szCs w:val="32"/>
        </w:rPr>
        <w:t>截至评定结束，所有参与评定供应商最终得分从高到低排名如下：</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259"/>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71" w:type="dxa"/>
          </w:tcPr>
          <w:p>
            <w:pPr>
              <w:jc w:val="center"/>
              <w:rPr>
                <w:rFonts w:ascii="仿宋_GB2312" w:hAnsi="Calibri" w:eastAsia="仿宋_GB2312"/>
                <w:sz w:val="32"/>
                <w:szCs w:val="32"/>
              </w:rPr>
            </w:pPr>
            <w:r>
              <w:rPr>
                <w:rFonts w:hint="eastAsia" w:ascii="仿宋_GB2312" w:hAnsi="Calibri" w:eastAsia="仿宋_GB2312"/>
                <w:sz w:val="32"/>
                <w:szCs w:val="32"/>
              </w:rPr>
              <w:t>序号</w:t>
            </w:r>
          </w:p>
        </w:tc>
        <w:tc>
          <w:tcPr>
            <w:tcW w:w="4259" w:type="dxa"/>
          </w:tcPr>
          <w:p>
            <w:pPr>
              <w:jc w:val="center"/>
              <w:rPr>
                <w:rFonts w:ascii="仿宋_GB2312" w:hAnsi="Calibri" w:eastAsia="仿宋_GB2312"/>
                <w:sz w:val="32"/>
                <w:szCs w:val="32"/>
              </w:rPr>
            </w:pPr>
            <w:r>
              <w:rPr>
                <w:rFonts w:hint="eastAsia" w:ascii="仿宋_GB2312" w:hAnsi="Calibri" w:eastAsia="仿宋_GB2312"/>
                <w:sz w:val="32"/>
                <w:szCs w:val="32"/>
              </w:rPr>
              <w:t>供应商名称</w:t>
            </w:r>
          </w:p>
        </w:tc>
        <w:tc>
          <w:tcPr>
            <w:tcW w:w="2766" w:type="dxa"/>
          </w:tcPr>
          <w:p>
            <w:pPr>
              <w:jc w:val="center"/>
              <w:rPr>
                <w:rFonts w:ascii="仿宋_GB2312" w:hAnsi="Calibri" w:eastAsia="仿宋_GB2312"/>
                <w:sz w:val="32"/>
                <w:szCs w:val="32"/>
              </w:rPr>
            </w:pPr>
            <w:r>
              <w:rPr>
                <w:rFonts w:hint="eastAsia" w:ascii="仿宋_GB2312" w:hAnsi="Calibri" w:eastAsia="仿宋_GB2312"/>
                <w:sz w:val="32"/>
                <w:szCs w:val="32"/>
              </w:rPr>
              <w:t>最终得分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71" w:type="dxa"/>
          </w:tcPr>
          <w:p>
            <w:pPr>
              <w:jc w:val="left"/>
              <w:rPr>
                <w:rFonts w:ascii="仿宋_GB2312" w:hAnsi="Calibri" w:eastAsia="仿宋_GB2312"/>
                <w:sz w:val="32"/>
                <w:szCs w:val="32"/>
              </w:rPr>
            </w:pPr>
          </w:p>
        </w:tc>
        <w:tc>
          <w:tcPr>
            <w:tcW w:w="4259" w:type="dxa"/>
          </w:tcPr>
          <w:p>
            <w:pPr>
              <w:jc w:val="left"/>
              <w:rPr>
                <w:rFonts w:ascii="仿宋_GB2312" w:hAnsi="Calibri" w:eastAsia="仿宋_GB2312"/>
                <w:sz w:val="32"/>
                <w:szCs w:val="32"/>
              </w:rPr>
            </w:pPr>
          </w:p>
        </w:tc>
        <w:tc>
          <w:tcPr>
            <w:tcW w:w="2766" w:type="dxa"/>
          </w:tcPr>
          <w:p>
            <w:pPr>
              <w:jc w:val="left"/>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71" w:type="dxa"/>
          </w:tcPr>
          <w:p>
            <w:pPr>
              <w:jc w:val="left"/>
              <w:rPr>
                <w:rFonts w:ascii="仿宋_GB2312" w:hAnsi="Calibri" w:eastAsia="仿宋_GB2312"/>
                <w:sz w:val="32"/>
                <w:szCs w:val="32"/>
              </w:rPr>
            </w:pPr>
          </w:p>
        </w:tc>
        <w:tc>
          <w:tcPr>
            <w:tcW w:w="4259" w:type="dxa"/>
          </w:tcPr>
          <w:p>
            <w:pPr>
              <w:jc w:val="left"/>
              <w:rPr>
                <w:rFonts w:ascii="仿宋_GB2312" w:hAnsi="Calibri" w:eastAsia="仿宋_GB2312"/>
                <w:sz w:val="32"/>
                <w:szCs w:val="32"/>
              </w:rPr>
            </w:pPr>
          </w:p>
        </w:tc>
        <w:tc>
          <w:tcPr>
            <w:tcW w:w="2766" w:type="dxa"/>
          </w:tcPr>
          <w:p>
            <w:pPr>
              <w:jc w:val="left"/>
              <w:rPr>
                <w:rFonts w:ascii="仿宋_GB2312" w:hAnsi="Calibri"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271" w:type="dxa"/>
          </w:tcPr>
          <w:p>
            <w:pPr>
              <w:jc w:val="left"/>
              <w:rPr>
                <w:rFonts w:ascii="仿宋_GB2312" w:hAnsi="Calibri" w:eastAsia="仿宋_GB2312"/>
                <w:sz w:val="32"/>
                <w:szCs w:val="32"/>
              </w:rPr>
            </w:pPr>
          </w:p>
        </w:tc>
        <w:tc>
          <w:tcPr>
            <w:tcW w:w="4259" w:type="dxa"/>
          </w:tcPr>
          <w:p>
            <w:pPr>
              <w:jc w:val="left"/>
              <w:rPr>
                <w:rFonts w:ascii="仿宋_GB2312" w:hAnsi="Calibri" w:eastAsia="仿宋_GB2312"/>
                <w:sz w:val="32"/>
                <w:szCs w:val="32"/>
              </w:rPr>
            </w:pPr>
          </w:p>
        </w:tc>
        <w:tc>
          <w:tcPr>
            <w:tcW w:w="2766" w:type="dxa"/>
          </w:tcPr>
          <w:p>
            <w:pPr>
              <w:jc w:val="left"/>
              <w:rPr>
                <w:rFonts w:ascii="仿宋_GB2312" w:hAnsi="Calibri" w:eastAsia="仿宋_GB2312"/>
                <w:sz w:val="32"/>
                <w:szCs w:val="32"/>
              </w:rPr>
            </w:pPr>
          </w:p>
        </w:tc>
      </w:tr>
    </w:tbl>
    <w:p>
      <w:pPr>
        <w:jc w:val="left"/>
        <w:rPr>
          <w:rFonts w:ascii="仿宋_GB2312" w:hAnsi="Calibri" w:eastAsia="仿宋_GB2312"/>
          <w:sz w:val="32"/>
          <w:szCs w:val="32"/>
        </w:rPr>
      </w:pPr>
    </w:p>
    <w:p>
      <w:pPr>
        <w:jc w:val="left"/>
        <w:rPr>
          <w:rFonts w:ascii="仿宋_GB2312" w:hAnsi="Calibri" w:eastAsia="仿宋_GB2312"/>
          <w:sz w:val="32"/>
          <w:szCs w:val="32"/>
        </w:rPr>
      </w:pPr>
      <w:r>
        <w:rPr>
          <w:rFonts w:hint="eastAsia" w:ascii="仿宋_GB2312" w:hAnsi="Calibri" w:eastAsia="仿宋_GB2312"/>
          <w:sz w:val="32"/>
          <w:szCs w:val="32"/>
        </w:rPr>
        <w:t>根据本项目评定文件中确定成交供应商遵循的原则，确定最终得分最高的供应商为成交供应商。</w:t>
      </w:r>
    </w:p>
    <w:p>
      <w:pPr>
        <w:jc w:val="left"/>
        <w:rPr>
          <w:rFonts w:ascii="仿宋_GB2312" w:hAnsi="Calibri" w:eastAsia="仿宋_GB2312"/>
          <w:sz w:val="32"/>
          <w:szCs w:val="32"/>
        </w:rPr>
      </w:pPr>
      <w:r>
        <w:rPr>
          <w:rFonts w:hint="eastAsia" w:ascii="仿宋_GB2312" w:hAnsi="Calibri" w:eastAsia="仿宋_GB2312"/>
          <w:sz w:val="32"/>
          <w:szCs w:val="32"/>
        </w:rPr>
        <w:t>采购单位评定小组人员签字：</w:t>
      </w:r>
    </w:p>
    <w:p>
      <w:pPr>
        <w:jc w:val="left"/>
        <w:rPr>
          <w:rFonts w:ascii="仿宋_GB2312" w:hAnsi="Calibri" w:eastAsia="仿宋_GB2312"/>
          <w:sz w:val="32"/>
          <w:szCs w:val="32"/>
        </w:rPr>
      </w:pPr>
    </w:p>
    <w:p>
      <w:pPr>
        <w:pStyle w:val="2"/>
      </w:pPr>
    </w:p>
    <w:p>
      <w:pPr>
        <w:jc w:val="left"/>
        <w:rPr>
          <w:rFonts w:ascii="仿宋_GB2312" w:hAnsi="Calibri" w:eastAsia="仿宋_GB2312"/>
          <w:sz w:val="32"/>
          <w:szCs w:val="32"/>
        </w:rPr>
      </w:pPr>
      <w:r>
        <w:rPr>
          <w:rFonts w:hint="eastAsia" w:ascii="仿宋_GB2312" w:hAnsi="Calibri" w:eastAsia="仿宋_GB2312"/>
          <w:sz w:val="32"/>
          <w:szCs w:val="32"/>
        </w:rPr>
        <w:t>评定供应商法定代表人或授权代表签字</w:t>
      </w:r>
    </w:p>
    <w:p>
      <w:pPr>
        <w:ind w:right="1120" w:firstLine="5440" w:firstLineChars="1700"/>
        <w:rPr>
          <w:rFonts w:ascii="仿宋_GB2312" w:hAnsi="Calibri" w:eastAsia="仿宋_GB2312"/>
          <w:sz w:val="32"/>
          <w:szCs w:val="32"/>
        </w:rPr>
      </w:pPr>
    </w:p>
    <w:p>
      <w:pPr>
        <w:ind w:right="1120" w:firstLine="5440" w:firstLineChars="1700"/>
        <w:rPr>
          <w:rFonts w:ascii="仿宋_GB2312" w:hAnsi="Calibri" w:eastAsia="仿宋_GB2312"/>
          <w:sz w:val="32"/>
          <w:szCs w:val="32"/>
        </w:rPr>
      </w:pPr>
    </w:p>
    <w:p>
      <w:pPr>
        <w:pStyle w:val="4"/>
        <w:rPr>
          <w:rFonts w:ascii="黑体" w:hAnsi="黑体" w:eastAsia="黑体"/>
          <w:b w:val="0"/>
          <w:sz w:val="32"/>
          <w:szCs w:val="32"/>
        </w:rPr>
      </w:pPr>
      <w:r>
        <w:rPr>
          <w:rFonts w:hint="eastAsia" w:ascii="黑体" w:hAnsi="黑体" w:eastAsia="黑体"/>
          <w:b w:val="0"/>
          <w:sz w:val="32"/>
          <w:szCs w:val="32"/>
        </w:rPr>
        <w:t>附件9</w:t>
      </w:r>
    </w:p>
    <w:p>
      <w:pPr>
        <w:rPr>
          <w:rFonts w:ascii="Calibri" w:hAnsi="Calibri"/>
          <w:b/>
          <w:sz w:val="24"/>
          <w:szCs w:val="22"/>
        </w:rPr>
      </w:pPr>
    </w:p>
    <w:p>
      <w:pPr>
        <w:adjustRightInd w:val="0"/>
        <w:snapToGrid w:val="0"/>
        <w:ind w:left="2226" w:hanging="2226" w:hangingChars="506"/>
        <w:jc w:val="center"/>
        <w:rPr>
          <w:rFonts w:ascii="方正小标宋简体" w:hAnsi="Calibri" w:eastAsia="方正小标宋简体"/>
          <w:color w:val="FF0000"/>
          <w:sz w:val="40"/>
          <w:szCs w:val="32"/>
        </w:rPr>
      </w:pPr>
      <w:r>
        <w:rPr>
          <w:rFonts w:hint="eastAsia" w:ascii="方正小标宋简体" w:hAnsi="宋体" w:eastAsia="方正小标宋简体"/>
          <w:sz w:val="44"/>
          <w:szCs w:val="36"/>
        </w:rPr>
        <w:t>退出评定确认表</w:t>
      </w:r>
    </w:p>
    <w:p>
      <w:pPr>
        <w:widowControl/>
        <w:ind w:left="1510" w:hanging="1510" w:hangingChars="472"/>
        <w:jc w:val="left"/>
        <w:rPr>
          <w:rFonts w:ascii="仿宋_GB2312" w:hAnsi="Calibri" w:eastAsia="仿宋_GB2312"/>
          <w:color w:val="000000" w:themeColor="text1"/>
          <w:sz w:val="32"/>
          <w:szCs w:val="32"/>
          <w:u w:val="single"/>
          <w14:textFill>
            <w14:solidFill>
              <w14:schemeClr w14:val="tx1"/>
            </w14:solidFill>
          </w14:textFill>
        </w:rPr>
      </w:pPr>
      <w:r>
        <w:rPr>
          <w:rFonts w:hint="eastAsia" w:ascii="仿宋_GB2312" w:hAnsi="Calibri" w:eastAsia="仿宋_GB2312"/>
          <w:color w:val="000000" w:themeColor="text1"/>
          <w:sz w:val="32"/>
          <w:szCs w:val="32"/>
          <w14:textFill>
            <w14:solidFill>
              <w14:schemeClr w14:val="tx1"/>
            </w14:solidFill>
          </w14:textFill>
        </w:rPr>
        <w:t>项目名称：2026年度海淀区人力资源和社会保障局科技成果转化人才专题培训服务</w:t>
      </w:r>
    </w:p>
    <w:p>
      <w:pPr>
        <w:adjustRightInd w:val="0"/>
        <w:snapToGrid w:val="0"/>
        <w:jc w:val="left"/>
        <w:rPr>
          <w:rFonts w:ascii="仿宋_GB2312" w:hAnsi="Calibri" w:eastAsia="仿宋_GB2312"/>
          <w:color w:val="FF0000"/>
          <w:sz w:val="30"/>
          <w:szCs w:val="30"/>
        </w:rPr>
      </w:pPr>
    </w:p>
    <w:p>
      <w:pPr>
        <w:adjustRightInd w:val="0"/>
        <w:snapToGrid w:val="0"/>
        <w:jc w:val="left"/>
        <w:rPr>
          <w:rFonts w:ascii="仿宋_GB2312" w:hAnsi="Calibri" w:eastAsia="仿宋_GB2312"/>
          <w:sz w:val="32"/>
          <w:szCs w:val="32"/>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977"/>
        <w:gridCol w:w="1701"/>
        <w:gridCol w:w="155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b/>
                <w:sz w:val="28"/>
                <w:szCs w:val="28"/>
              </w:rPr>
            </w:pPr>
            <w:r>
              <w:rPr>
                <w:rFonts w:hint="eastAsia" w:ascii="仿宋_GB2312" w:hAnsi="宋体" w:eastAsia="仿宋_GB2312" w:cs="宋体"/>
                <w:b/>
                <w:sz w:val="28"/>
                <w:szCs w:val="28"/>
              </w:rPr>
              <w:t>序</w:t>
            </w:r>
            <w:r>
              <w:rPr>
                <w:rFonts w:hint="eastAsia" w:ascii="仿宋_GB2312" w:hAnsi="Calibri" w:eastAsia="仿宋_GB2312"/>
                <w:b/>
                <w:sz w:val="28"/>
                <w:szCs w:val="28"/>
              </w:rPr>
              <w:t>号</w:t>
            </w:r>
          </w:p>
        </w:tc>
        <w:tc>
          <w:tcPr>
            <w:tcW w:w="2977" w:type="dxa"/>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b/>
                <w:sz w:val="28"/>
                <w:szCs w:val="28"/>
              </w:rPr>
            </w:pPr>
            <w:r>
              <w:rPr>
                <w:rFonts w:hint="eastAsia" w:ascii="仿宋_GB2312" w:hAnsi="宋体" w:eastAsia="仿宋_GB2312" w:cs="宋体"/>
                <w:b/>
                <w:sz w:val="28"/>
                <w:szCs w:val="28"/>
              </w:rPr>
              <w:t>供应商名</w:t>
            </w:r>
            <w:r>
              <w:rPr>
                <w:rFonts w:hint="eastAsia" w:ascii="仿宋_GB2312" w:hAnsi="Calibri" w:eastAsia="仿宋_GB2312"/>
                <w:b/>
                <w:sz w:val="28"/>
                <w:szCs w:val="28"/>
              </w:rPr>
              <w:t>称</w:t>
            </w:r>
          </w:p>
        </w:tc>
        <w:tc>
          <w:tcPr>
            <w:tcW w:w="1701" w:type="dxa"/>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b/>
                <w:sz w:val="28"/>
                <w:szCs w:val="28"/>
              </w:rPr>
            </w:pPr>
            <w:r>
              <w:rPr>
                <w:rFonts w:hint="eastAsia" w:ascii="仿宋_GB2312" w:hAnsi="宋体" w:eastAsia="仿宋_GB2312" w:cs="宋体"/>
                <w:b/>
                <w:sz w:val="28"/>
                <w:szCs w:val="28"/>
              </w:rPr>
              <w:t>法定代表</w:t>
            </w:r>
            <w:r>
              <w:rPr>
                <w:rFonts w:hint="eastAsia" w:ascii="仿宋_GB2312" w:hAnsi="Calibri" w:eastAsia="仿宋_GB2312"/>
                <w:b/>
                <w:sz w:val="28"/>
                <w:szCs w:val="28"/>
              </w:rPr>
              <w:t>人</w:t>
            </w:r>
          </w:p>
        </w:tc>
        <w:tc>
          <w:tcPr>
            <w:tcW w:w="1559" w:type="dxa"/>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b/>
                <w:sz w:val="28"/>
                <w:szCs w:val="28"/>
              </w:rPr>
            </w:pPr>
            <w:r>
              <w:rPr>
                <w:rFonts w:hint="eastAsia" w:ascii="仿宋_GB2312" w:hAnsi="宋体" w:eastAsia="仿宋_GB2312" w:cs="宋体"/>
                <w:b/>
                <w:sz w:val="28"/>
                <w:szCs w:val="28"/>
              </w:rPr>
              <w:t>授权</w:t>
            </w:r>
            <w:r>
              <w:rPr>
                <w:rFonts w:hint="eastAsia" w:ascii="仿宋_GB2312" w:hAnsi="Calibri" w:eastAsia="仿宋_GB2312"/>
                <w:b/>
                <w:sz w:val="28"/>
                <w:szCs w:val="28"/>
              </w:rPr>
              <w:t>人</w:t>
            </w:r>
          </w:p>
        </w:tc>
        <w:tc>
          <w:tcPr>
            <w:tcW w:w="1468" w:type="dxa"/>
            <w:tcBorders>
              <w:top w:val="single" w:color="auto" w:sz="4" w:space="0"/>
              <w:left w:val="single" w:color="auto" w:sz="4" w:space="0"/>
              <w:bottom w:val="single" w:color="auto" w:sz="4" w:space="0"/>
              <w:right w:val="single" w:color="auto" w:sz="4" w:space="0"/>
            </w:tcBorders>
          </w:tcPr>
          <w:p>
            <w:pPr>
              <w:jc w:val="center"/>
              <w:rPr>
                <w:rFonts w:ascii="仿宋_GB2312" w:hAnsi="Calibri" w:eastAsia="仿宋_GB2312"/>
                <w:b/>
                <w:sz w:val="28"/>
                <w:szCs w:val="28"/>
              </w:rPr>
            </w:pPr>
            <w:r>
              <w:rPr>
                <w:rFonts w:hint="eastAsia" w:ascii="仿宋_GB2312" w:hAnsi="宋体" w:eastAsia="仿宋_GB2312" w:cs="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1</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2</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3</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4</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5</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6</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7</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8</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9</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10</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11</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Calibri" w:eastAsia="仿宋_GB2312"/>
                <w:sz w:val="28"/>
                <w:szCs w:val="28"/>
              </w:rPr>
            </w:pPr>
            <w:r>
              <w:rPr>
                <w:rFonts w:hint="eastAsia" w:ascii="仿宋_GB2312" w:hAnsi="Calibri" w:eastAsia="仿宋_GB2312"/>
                <w:sz w:val="28"/>
                <w:szCs w:val="28"/>
              </w:rPr>
              <w:t>12</w:t>
            </w:r>
          </w:p>
        </w:tc>
        <w:tc>
          <w:tcPr>
            <w:tcW w:w="2977"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c>
          <w:tcPr>
            <w:tcW w:w="1468" w:type="dxa"/>
            <w:tcBorders>
              <w:top w:val="single" w:color="auto" w:sz="4" w:space="0"/>
              <w:left w:val="single" w:color="auto" w:sz="4" w:space="0"/>
              <w:bottom w:val="single" w:color="auto" w:sz="4" w:space="0"/>
              <w:right w:val="single" w:color="auto" w:sz="4" w:space="0"/>
            </w:tcBorders>
            <w:vAlign w:val="center"/>
          </w:tcPr>
          <w:p>
            <w:pPr>
              <w:rPr>
                <w:rFonts w:ascii="仿宋_GB2312" w:hAnsi="Calibri" w:eastAsia="仿宋_GB2312"/>
                <w:sz w:val="28"/>
                <w:szCs w:val="28"/>
              </w:rPr>
            </w:pPr>
          </w:p>
        </w:tc>
      </w:tr>
    </w:tbl>
    <w:p>
      <w:pPr>
        <w:rPr>
          <w:rFonts w:ascii="Calibri" w:hAnsi="Calibri"/>
          <w:szCs w:val="22"/>
        </w:rPr>
      </w:pPr>
    </w:p>
    <w:p>
      <w:pPr>
        <w:widowControl/>
        <w:jc w:val="left"/>
        <w:rPr>
          <w:rFonts w:ascii="仿宋" w:hAnsi="仿宋" w:eastAsia="仿宋" w:cs="仿宋"/>
          <w:sz w:val="28"/>
          <w:szCs w:val="28"/>
        </w:rPr>
      </w:pPr>
      <w:r>
        <w:rPr>
          <w:rFonts w:ascii="仿宋" w:hAnsi="仿宋" w:eastAsia="仿宋" w:cs="仿宋"/>
          <w:sz w:val="28"/>
          <w:szCs w:val="28"/>
        </w:rPr>
        <w:br w:type="page"/>
      </w:r>
    </w:p>
    <w:p>
      <w:pPr>
        <w:pStyle w:val="4"/>
        <w:rPr>
          <w:rFonts w:ascii="黑体" w:hAnsi="黑体" w:eastAsia="黑体"/>
          <w:b w:val="0"/>
          <w:sz w:val="32"/>
          <w:szCs w:val="32"/>
        </w:rPr>
      </w:pPr>
      <w:r>
        <w:rPr>
          <w:rFonts w:hint="eastAsia" w:ascii="黑体" w:hAnsi="黑体" w:eastAsia="黑体"/>
          <w:b w:val="0"/>
          <w:sz w:val="32"/>
          <w:szCs w:val="32"/>
        </w:rPr>
        <w:t>附件10</w:t>
      </w:r>
    </w:p>
    <w:p>
      <w:pPr>
        <w:jc w:val="center"/>
        <w:rPr>
          <w:rFonts w:ascii="方正小标宋简体" w:hAnsi="宋体" w:eastAsia="方正小标宋简体"/>
          <w:sz w:val="44"/>
          <w:szCs w:val="36"/>
        </w:rPr>
      </w:pPr>
      <w:r>
        <w:rPr>
          <w:rFonts w:hint="eastAsia" w:ascii="方正小标宋简体" w:hAnsi="宋体" w:eastAsia="方正小标宋简体"/>
          <w:sz w:val="44"/>
          <w:szCs w:val="36"/>
        </w:rPr>
        <w:t>项目成交通知书</w:t>
      </w:r>
    </w:p>
    <w:p>
      <w:pPr>
        <w:jc w:val="left"/>
        <w:rPr>
          <w:rFonts w:ascii="仿宋_GB2312" w:hAnsi="Calibri" w:eastAsia="仿宋_GB2312"/>
          <w:sz w:val="32"/>
          <w:szCs w:val="32"/>
        </w:rPr>
      </w:pPr>
      <w:r>
        <w:rPr>
          <w:rFonts w:hint="eastAsia" w:ascii="仿宋_GB2312" w:hAnsi="Calibri" w:eastAsia="仿宋_GB2312"/>
          <w:sz w:val="32"/>
          <w:szCs w:val="32"/>
        </w:rPr>
        <w:t>采购单位名称（盖章）：北京市海淀区人力资源和社会保障局</w:t>
      </w:r>
    </w:p>
    <w:tbl>
      <w:tblPr>
        <w:tblStyle w:val="16"/>
        <w:tblpPr w:leftFromText="180" w:rightFromText="180" w:vertAnchor="page" w:horzAnchor="page" w:tblpX="1548" w:tblpY="4169"/>
        <w:tblW w:w="9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91"/>
        <w:gridCol w:w="2553"/>
        <w:gridCol w:w="2691"/>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6"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项目名称</w:t>
            </w:r>
          </w:p>
        </w:tc>
        <w:tc>
          <w:tcPr>
            <w:tcW w:w="7234"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2026年度海淀区人力资源和社会保障局科技成果转化人才专题培训服务评定采购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7"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采购单位</w:t>
            </w:r>
          </w:p>
        </w:tc>
        <w:tc>
          <w:tcPr>
            <w:tcW w:w="7234"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采购单位联系人</w:t>
            </w:r>
          </w:p>
        </w:tc>
        <w:tc>
          <w:tcPr>
            <w:tcW w:w="2553"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p>
        </w:tc>
        <w:tc>
          <w:tcPr>
            <w:tcW w:w="269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联系电话</w:t>
            </w:r>
          </w:p>
        </w:tc>
        <w:tc>
          <w:tcPr>
            <w:tcW w:w="19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 w:hAnsi="仿宋" w:eastAsia="仿宋"/>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成交供应商</w:t>
            </w:r>
          </w:p>
        </w:tc>
        <w:tc>
          <w:tcPr>
            <w:tcW w:w="723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评定日期</w:t>
            </w:r>
          </w:p>
        </w:tc>
        <w:tc>
          <w:tcPr>
            <w:tcW w:w="723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991"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r>
              <w:rPr>
                <w:rFonts w:hint="eastAsia" w:ascii="仿宋" w:hAnsi="仿宋" w:eastAsia="仿宋"/>
                <w:snapToGrid w:val="0"/>
                <w:color w:val="000000"/>
                <w:kern w:val="0"/>
                <w:sz w:val="28"/>
                <w:szCs w:val="28"/>
              </w:rPr>
              <w:t>采购单位提示</w:t>
            </w:r>
          </w:p>
        </w:tc>
        <w:tc>
          <w:tcPr>
            <w:tcW w:w="7234" w:type="dxa"/>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snapToGrid w:val="0"/>
                <w:color w:val="000000"/>
                <w:kern w:val="0"/>
                <w:sz w:val="28"/>
                <w:szCs w:val="28"/>
              </w:rPr>
            </w:pPr>
          </w:p>
        </w:tc>
      </w:tr>
    </w:tbl>
    <w:p>
      <w:pPr>
        <w:widowControl/>
        <w:shd w:val="clear" w:color="auto" w:fill="FFFFFF"/>
        <w:spacing w:before="100" w:beforeAutospacing="1" w:after="100" w:afterAutospacing="1" w:line="480" w:lineRule="atLeast"/>
        <w:jc w:val="center"/>
        <w:rPr>
          <w:rFonts w:ascii="宋体" w:hAnsi="宋体"/>
          <w:b/>
          <w:color w:val="FF0000"/>
          <w:sz w:val="36"/>
          <w:szCs w:val="36"/>
        </w:rPr>
      </w:pPr>
    </w:p>
    <w:p>
      <w:pPr>
        <w:widowControl/>
        <w:shd w:val="clear" w:color="auto" w:fill="FFFFFF"/>
        <w:spacing w:before="100" w:beforeAutospacing="1" w:after="100" w:afterAutospacing="1" w:line="480" w:lineRule="atLeast"/>
        <w:jc w:val="center"/>
        <w:rPr>
          <w:rFonts w:ascii="宋体" w:hAnsi="宋体"/>
          <w:b/>
          <w:color w:val="FF0000"/>
          <w:sz w:val="36"/>
          <w:szCs w:val="36"/>
        </w:rPr>
      </w:pPr>
    </w:p>
    <w:p>
      <w:pPr>
        <w:widowControl/>
        <w:shd w:val="clear" w:color="auto" w:fill="FFFFFF"/>
        <w:spacing w:before="100" w:beforeAutospacing="1" w:after="100" w:afterAutospacing="1" w:line="480" w:lineRule="atLeast"/>
        <w:jc w:val="center"/>
        <w:rPr>
          <w:rFonts w:ascii="宋体" w:hAnsi="宋体"/>
          <w:b/>
          <w:color w:val="FF0000"/>
          <w:sz w:val="36"/>
          <w:szCs w:val="36"/>
        </w:rPr>
      </w:pPr>
    </w:p>
    <w:p>
      <w:pPr>
        <w:widowControl/>
        <w:shd w:val="clear" w:color="auto" w:fill="FFFFFF"/>
        <w:spacing w:before="100" w:beforeAutospacing="1" w:after="100" w:afterAutospacing="1" w:line="480" w:lineRule="atLeast"/>
        <w:jc w:val="center"/>
        <w:rPr>
          <w:rFonts w:ascii="宋体" w:hAnsi="宋体"/>
          <w:b/>
          <w:color w:val="FF0000"/>
          <w:sz w:val="36"/>
          <w:szCs w:val="36"/>
        </w:rPr>
      </w:pPr>
    </w:p>
    <w:p>
      <w:pPr>
        <w:pStyle w:val="2"/>
        <w:rPr>
          <w:rFonts w:ascii="宋体" w:hAnsi="宋体"/>
          <w:b/>
          <w:color w:val="FF0000"/>
          <w:sz w:val="36"/>
          <w:szCs w:val="36"/>
        </w:rPr>
      </w:pPr>
    </w:p>
    <w:p>
      <w:pPr>
        <w:pStyle w:val="4"/>
        <w:rPr>
          <w:rFonts w:ascii="黑体" w:hAnsi="黑体" w:eastAsia="黑体"/>
          <w:b w:val="0"/>
          <w:sz w:val="32"/>
          <w:szCs w:val="32"/>
        </w:rPr>
      </w:pPr>
      <w:r>
        <w:rPr>
          <w:rFonts w:hint="eastAsia" w:ascii="黑体" w:hAnsi="黑体" w:eastAsia="黑体"/>
          <w:b w:val="0"/>
          <w:sz w:val="32"/>
          <w:szCs w:val="32"/>
        </w:rPr>
        <w:t>附件11</w:t>
      </w:r>
    </w:p>
    <w:p>
      <w:pPr>
        <w:widowControl/>
        <w:shd w:val="clear" w:color="auto" w:fill="FFFFFF"/>
        <w:spacing w:line="560" w:lineRule="exact"/>
        <w:jc w:val="center"/>
        <w:rPr>
          <w:rFonts w:ascii="方正小标宋简体" w:hAnsi="宋体" w:eastAsia="方正小标宋简体" w:cs="宋体"/>
          <w:kern w:val="0"/>
          <w:sz w:val="40"/>
          <w:szCs w:val="18"/>
        </w:rPr>
      </w:pPr>
      <w:r>
        <w:rPr>
          <w:rFonts w:hint="eastAsia" w:ascii="方正小标宋简体" w:hAnsi="宋体" w:eastAsia="方正小标宋简体" w:cs="宋体"/>
          <w:kern w:val="0"/>
          <w:sz w:val="40"/>
          <w:szCs w:val="18"/>
        </w:rPr>
        <w:t>2026年度海淀区人力资源和社会保障局科技成果转化人才专题培训服务项目评定采购项目取消通知书</w:t>
      </w:r>
    </w:p>
    <w:p>
      <w:pPr>
        <w:pStyle w:val="2"/>
        <w:ind w:firstLine="0"/>
      </w:pPr>
    </w:p>
    <w:tbl>
      <w:tblPr>
        <w:tblStyle w:val="16"/>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952"/>
        <w:gridCol w:w="61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616"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Cs/>
                <w:color w:val="000000"/>
                <w:kern w:val="0"/>
                <w:sz w:val="28"/>
                <w:szCs w:val="28"/>
              </w:rPr>
              <w:t>项目名称：</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仿宋_GB2312" w:hAnsi="华文仿宋" w:eastAsia="仿宋_GB2312"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616"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Cs/>
                <w:color w:val="000000"/>
                <w:kern w:val="0"/>
                <w:sz w:val="28"/>
                <w:szCs w:val="28"/>
              </w:rPr>
              <w:t>采购单位：</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仿宋_GB2312" w:hAnsi="宋体" w:eastAsia="仿宋_GB2312"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616"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Cs/>
                <w:color w:val="000000"/>
                <w:kern w:val="0"/>
                <w:sz w:val="28"/>
                <w:szCs w:val="28"/>
              </w:rPr>
              <w:t>取消原因：</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616"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Cs/>
                <w:color w:val="000000"/>
                <w:kern w:val="0"/>
                <w:sz w:val="28"/>
                <w:szCs w:val="28"/>
              </w:rPr>
              <w:t>采购单位联系人：</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仿宋" w:hAnsi="仿宋" w:eastAsia="仿宋" w:cs="宋体"/>
                <w:kern w:val="0"/>
                <w:sz w:val="28"/>
                <w:szCs w:val="28"/>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616" w:type="pct"/>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仿宋_GB2312" w:hAnsi="宋体" w:eastAsia="仿宋_GB2312" w:cs="宋体"/>
                <w:kern w:val="0"/>
                <w:sz w:val="24"/>
              </w:rPr>
            </w:pPr>
            <w:r>
              <w:rPr>
                <w:rFonts w:hint="eastAsia" w:ascii="仿宋_GB2312" w:hAnsi="宋体" w:eastAsia="仿宋_GB2312" w:cs="宋体"/>
                <w:bCs/>
                <w:color w:val="000000"/>
                <w:kern w:val="0"/>
                <w:sz w:val="28"/>
                <w:szCs w:val="28"/>
              </w:rPr>
              <w:t>采购单位联系电话：</w:t>
            </w:r>
            <w:r>
              <w:rPr>
                <w:rFonts w:hint="eastAsia" w:ascii="仿宋_GB2312" w:hAnsi="宋体" w:eastAsia="仿宋_GB2312" w:cs="宋体"/>
                <w:kern w:val="0"/>
                <w:sz w:val="24"/>
              </w:rPr>
              <w:t xml:space="preserve"> </w:t>
            </w:r>
          </w:p>
        </w:tc>
        <w:tc>
          <w:tcPr>
            <w:tcW w:w="3384" w:type="pct"/>
            <w:tcBorders>
              <w:top w:val="outset" w:color="auto" w:sz="6" w:space="0"/>
              <w:left w:val="outset" w:color="auto" w:sz="6" w:space="0"/>
              <w:bottom w:val="outset" w:color="auto" w:sz="6" w:space="0"/>
              <w:right w:val="outset" w:color="auto" w:sz="6" w:space="0"/>
            </w:tcBorders>
            <w:shd w:val="clear" w:color="auto" w:fill="FFFFFF"/>
            <w:vAlign w:val="center"/>
          </w:tcPr>
          <w:p>
            <w:pPr>
              <w:widowControl/>
              <w:spacing w:before="100" w:beforeAutospacing="1" w:after="100" w:afterAutospacing="1"/>
              <w:jc w:val="center"/>
              <w:rPr>
                <w:rFonts w:ascii="仿宋" w:hAnsi="仿宋" w:eastAsia="仿宋" w:cs="宋体"/>
                <w:kern w:val="0"/>
                <w:sz w:val="28"/>
                <w:szCs w:val="28"/>
              </w:rPr>
            </w:pPr>
          </w:p>
        </w:tc>
      </w:tr>
    </w:tbl>
    <w:p/>
    <w:p>
      <w:pPr>
        <w:spacing w:line="360" w:lineRule="auto"/>
        <w:rPr>
          <w:rFonts w:ascii="仿宋" w:hAnsi="仿宋" w:eastAsia="仿宋" w:cs="仿宋"/>
          <w:sz w:val="28"/>
          <w:szCs w:val="28"/>
        </w:rPr>
      </w:pPr>
      <w:r>
        <w:rPr>
          <w:rFonts w:hint="eastAsia" w:ascii="仿宋" w:hAnsi="仿宋" w:eastAsia="仿宋" w:cs="仿宋"/>
          <w:sz w:val="28"/>
          <w:szCs w:val="28"/>
        </w:rPr>
        <w:t xml:space="preserve"> </w:t>
      </w:r>
    </w:p>
    <w:p>
      <w:pPr>
        <w:widowControl/>
        <w:rPr>
          <w:rFonts w:ascii="仿宋" w:hAnsi="仿宋" w:eastAsia="仿宋" w:cs="仿宋"/>
          <w:sz w:val="28"/>
          <w:szCs w:val="28"/>
        </w:rPr>
      </w:pPr>
    </w:p>
    <w:sectPr>
      <w:footerReference r:id="rId5" w:type="default"/>
      <w:pgSz w:w="11906" w:h="16838"/>
      <w:pgMar w:top="1440" w:right="991" w:bottom="1440"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仿宋S"/>
    <w:panose1 w:val="00000000000000000000"/>
    <w:charset w:val="86"/>
    <w:family w:val="auto"/>
    <w:pitch w:val="default"/>
    <w:sig w:usb0="00000000" w:usb1="00000000" w:usb2="00000016" w:usb3="00000000" w:csb0="0004000F" w:csb1="00000000"/>
  </w:font>
  <w:font w:name="Arial">
    <w:altName w:val="DejaVu Sans"/>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等线">
    <w:altName w:val="汉仪仿宋S"/>
    <w:panose1 w:val="00000000000000000000"/>
    <w:charset w:val="86"/>
    <w:family w:val="auto"/>
    <w:pitch w:val="default"/>
    <w:sig w:usb0="00000000" w:usb1="00000000" w:usb2="00000016" w:usb3="00000000" w:csb0="0004000F" w:csb1="00000000"/>
  </w:font>
  <w:font w:name="华文仿宋">
    <w:altName w:val="汉仪仿宋简"/>
    <w:panose1 w:val="02010600040101010101"/>
    <w:charset w:val="86"/>
    <w:family w:val="auto"/>
    <w:pitch w:val="default"/>
    <w:sig w:usb0="00000000" w:usb1="00000000" w:usb2="00000010" w:usb3="00000000" w:csb0="0004009F" w:csb1="00000000"/>
  </w:font>
  <w:font w:name="DejaVu Sans">
    <w:panose1 w:val="020B0603030804020204"/>
    <w:charset w:val="00"/>
    <w:family w:val="auto"/>
    <w:pitch w:val="default"/>
    <w:sig w:usb0="E7006EFF" w:usb1="D200FDFF" w:usb2="0A246029" w:usb3="0400200C" w:csb0="600001FF" w:csb1="DFFF0000"/>
  </w:font>
  <w:font w:name="等线 Light">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05421348"/>
    </w:sdtPr>
    <w:sdtContent>
      <w:p>
        <w:pPr>
          <w:pStyle w:val="12"/>
          <w:jc w:val="center"/>
        </w:pPr>
        <w:r>
          <w:fldChar w:fldCharType="begin"/>
        </w:r>
        <w:r>
          <w:instrText xml:space="preserve">PAGE   \* MERGEFORMAT</w:instrText>
        </w:r>
        <w:r>
          <w:fldChar w:fldCharType="separate"/>
        </w:r>
        <w:r>
          <w:rPr>
            <w:lang w:val="zh-CN"/>
          </w:rPr>
          <w:t>6</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44731"/>
    <w:multiLevelType w:val="multilevel"/>
    <w:tmpl w:val="6F44473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NTY5Nzc1ZmI3Y2FkYmE1ZmE1ODAyY2YyZDEzOWEifQ=="/>
  </w:docVars>
  <w:rsids>
    <w:rsidRoot w:val="00D93B19"/>
    <w:rsid w:val="00001446"/>
    <w:rsid w:val="00001DEC"/>
    <w:rsid w:val="0000286E"/>
    <w:rsid w:val="000029A3"/>
    <w:rsid w:val="00003029"/>
    <w:rsid w:val="00004BEA"/>
    <w:rsid w:val="000063E6"/>
    <w:rsid w:val="000143C8"/>
    <w:rsid w:val="000209C8"/>
    <w:rsid w:val="00027BD8"/>
    <w:rsid w:val="000302A2"/>
    <w:rsid w:val="00030A5F"/>
    <w:rsid w:val="00033046"/>
    <w:rsid w:val="000330CC"/>
    <w:rsid w:val="00041AC8"/>
    <w:rsid w:val="00043E85"/>
    <w:rsid w:val="00047136"/>
    <w:rsid w:val="000549C3"/>
    <w:rsid w:val="000559E5"/>
    <w:rsid w:val="00056F87"/>
    <w:rsid w:val="00057EFD"/>
    <w:rsid w:val="00060A44"/>
    <w:rsid w:val="0006416E"/>
    <w:rsid w:val="000674EA"/>
    <w:rsid w:val="000710EE"/>
    <w:rsid w:val="00071C93"/>
    <w:rsid w:val="000726C6"/>
    <w:rsid w:val="00073774"/>
    <w:rsid w:val="00080702"/>
    <w:rsid w:val="000852CA"/>
    <w:rsid w:val="00090BB0"/>
    <w:rsid w:val="00095F01"/>
    <w:rsid w:val="0009789D"/>
    <w:rsid w:val="000A0270"/>
    <w:rsid w:val="000A160D"/>
    <w:rsid w:val="000A490A"/>
    <w:rsid w:val="000A5B14"/>
    <w:rsid w:val="000A7BC9"/>
    <w:rsid w:val="000B4259"/>
    <w:rsid w:val="000B5F3A"/>
    <w:rsid w:val="000B5FC3"/>
    <w:rsid w:val="000C0EAC"/>
    <w:rsid w:val="000C2035"/>
    <w:rsid w:val="000C2E08"/>
    <w:rsid w:val="000C2F4B"/>
    <w:rsid w:val="000C3351"/>
    <w:rsid w:val="000C4A60"/>
    <w:rsid w:val="000C789E"/>
    <w:rsid w:val="000D6CAE"/>
    <w:rsid w:val="000E0DF9"/>
    <w:rsid w:val="000E542D"/>
    <w:rsid w:val="000E62BE"/>
    <w:rsid w:val="000F143F"/>
    <w:rsid w:val="000F2180"/>
    <w:rsid w:val="000F67FA"/>
    <w:rsid w:val="000F6E7B"/>
    <w:rsid w:val="001013D6"/>
    <w:rsid w:val="00104E4F"/>
    <w:rsid w:val="00106ABD"/>
    <w:rsid w:val="00107A47"/>
    <w:rsid w:val="00111B9C"/>
    <w:rsid w:val="00113A5D"/>
    <w:rsid w:val="00115AFA"/>
    <w:rsid w:val="0012548D"/>
    <w:rsid w:val="00126B77"/>
    <w:rsid w:val="00135DA2"/>
    <w:rsid w:val="001377B1"/>
    <w:rsid w:val="00141A86"/>
    <w:rsid w:val="0014316B"/>
    <w:rsid w:val="00147A33"/>
    <w:rsid w:val="00147ED3"/>
    <w:rsid w:val="001546F9"/>
    <w:rsid w:val="00155DD7"/>
    <w:rsid w:val="00160873"/>
    <w:rsid w:val="00161F46"/>
    <w:rsid w:val="00165293"/>
    <w:rsid w:val="00165A24"/>
    <w:rsid w:val="0016750B"/>
    <w:rsid w:val="00170AB4"/>
    <w:rsid w:val="00174013"/>
    <w:rsid w:val="00176119"/>
    <w:rsid w:val="001771D5"/>
    <w:rsid w:val="001840ED"/>
    <w:rsid w:val="00187A8B"/>
    <w:rsid w:val="00192FEA"/>
    <w:rsid w:val="00194476"/>
    <w:rsid w:val="00195CEE"/>
    <w:rsid w:val="001A0E4B"/>
    <w:rsid w:val="001A3857"/>
    <w:rsid w:val="001B2D16"/>
    <w:rsid w:val="001B5E1E"/>
    <w:rsid w:val="001C3BCC"/>
    <w:rsid w:val="001C77D8"/>
    <w:rsid w:val="001C780A"/>
    <w:rsid w:val="001D3D7B"/>
    <w:rsid w:val="001D53D8"/>
    <w:rsid w:val="001D74BE"/>
    <w:rsid w:val="001D7905"/>
    <w:rsid w:val="001E14FD"/>
    <w:rsid w:val="001E323C"/>
    <w:rsid w:val="001E4B1C"/>
    <w:rsid w:val="001F0769"/>
    <w:rsid w:val="001F2236"/>
    <w:rsid w:val="001F2D9C"/>
    <w:rsid w:val="001F58A5"/>
    <w:rsid w:val="00202891"/>
    <w:rsid w:val="00205FE2"/>
    <w:rsid w:val="002142C8"/>
    <w:rsid w:val="00215C52"/>
    <w:rsid w:val="002173D4"/>
    <w:rsid w:val="00217851"/>
    <w:rsid w:val="00220588"/>
    <w:rsid w:val="002324F7"/>
    <w:rsid w:val="0023740C"/>
    <w:rsid w:val="002379A4"/>
    <w:rsid w:val="00237B7D"/>
    <w:rsid w:val="00237D70"/>
    <w:rsid w:val="00241498"/>
    <w:rsid w:val="00244DD8"/>
    <w:rsid w:val="00245A21"/>
    <w:rsid w:val="00245B62"/>
    <w:rsid w:val="00265B35"/>
    <w:rsid w:val="00265BE2"/>
    <w:rsid w:val="00276094"/>
    <w:rsid w:val="00285F5B"/>
    <w:rsid w:val="002923D5"/>
    <w:rsid w:val="00293049"/>
    <w:rsid w:val="00293865"/>
    <w:rsid w:val="00293E8B"/>
    <w:rsid w:val="0029538F"/>
    <w:rsid w:val="0029671E"/>
    <w:rsid w:val="00296B8B"/>
    <w:rsid w:val="002A18F1"/>
    <w:rsid w:val="002A2FBC"/>
    <w:rsid w:val="002A41B1"/>
    <w:rsid w:val="002A5769"/>
    <w:rsid w:val="002B3D28"/>
    <w:rsid w:val="002B42DE"/>
    <w:rsid w:val="002B7785"/>
    <w:rsid w:val="002C410D"/>
    <w:rsid w:val="002C4BED"/>
    <w:rsid w:val="002C4EEA"/>
    <w:rsid w:val="002C7AB0"/>
    <w:rsid w:val="002D01FF"/>
    <w:rsid w:val="002D1563"/>
    <w:rsid w:val="002D2317"/>
    <w:rsid w:val="002D42A1"/>
    <w:rsid w:val="002D7ADB"/>
    <w:rsid w:val="002E29EA"/>
    <w:rsid w:val="002E32E4"/>
    <w:rsid w:val="002E4E49"/>
    <w:rsid w:val="002E7672"/>
    <w:rsid w:val="002F293D"/>
    <w:rsid w:val="002F2AB6"/>
    <w:rsid w:val="002F7600"/>
    <w:rsid w:val="00300870"/>
    <w:rsid w:val="00300E03"/>
    <w:rsid w:val="00302029"/>
    <w:rsid w:val="00303D4A"/>
    <w:rsid w:val="00311EE3"/>
    <w:rsid w:val="00315F56"/>
    <w:rsid w:val="00320E13"/>
    <w:rsid w:val="00321E7D"/>
    <w:rsid w:val="0032215A"/>
    <w:rsid w:val="003278B8"/>
    <w:rsid w:val="00330C98"/>
    <w:rsid w:val="003359AE"/>
    <w:rsid w:val="00336F11"/>
    <w:rsid w:val="00344215"/>
    <w:rsid w:val="003444AE"/>
    <w:rsid w:val="00344893"/>
    <w:rsid w:val="0034543A"/>
    <w:rsid w:val="00345AFC"/>
    <w:rsid w:val="003461FD"/>
    <w:rsid w:val="00354F7C"/>
    <w:rsid w:val="00355B50"/>
    <w:rsid w:val="00357F1A"/>
    <w:rsid w:val="0036700B"/>
    <w:rsid w:val="00367F11"/>
    <w:rsid w:val="0037513E"/>
    <w:rsid w:val="00375796"/>
    <w:rsid w:val="00384CE2"/>
    <w:rsid w:val="00385A1F"/>
    <w:rsid w:val="0039088E"/>
    <w:rsid w:val="003970E8"/>
    <w:rsid w:val="003A175B"/>
    <w:rsid w:val="003A6F42"/>
    <w:rsid w:val="003B2389"/>
    <w:rsid w:val="003B3A93"/>
    <w:rsid w:val="003B57B0"/>
    <w:rsid w:val="003B7464"/>
    <w:rsid w:val="003C0A23"/>
    <w:rsid w:val="003C201D"/>
    <w:rsid w:val="003C20CC"/>
    <w:rsid w:val="003C41AC"/>
    <w:rsid w:val="003C475D"/>
    <w:rsid w:val="003C5D4D"/>
    <w:rsid w:val="003D2F46"/>
    <w:rsid w:val="003D3007"/>
    <w:rsid w:val="003D7D96"/>
    <w:rsid w:val="003E0451"/>
    <w:rsid w:val="003E0D83"/>
    <w:rsid w:val="003E1439"/>
    <w:rsid w:val="003E1789"/>
    <w:rsid w:val="003E2995"/>
    <w:rsid w:val="003E5412"/>
    <w:rsid w:val="003E54C7"/>
    <w:rsid w:val="003E566D"/>
    <w:rsid w:val="003E591D"/>
    <w:rsid w:val="003E5960"/>
    <w:rsid w:val="003F0614"/>
    <w:rsid w:val="003F315D"/>
    <w:rsid w:val="003F421A"/>
    <w:rsid w:val="00400AB7"/>
    <w:rsid w:val="00401C97"/>
    <w:rsid w:val="00404FBE"/>
    <w:rsid w:val="00406E38"/>
    <w:rsid w:val="00412D80"/>
    <w:rsid w:val="00414663"/>
    <w:rsid w:val="004152E7"/>
    <w:rsid w:val="0041619F"/>
    <w:rsid w:val="0041691F"/>
    <w:rsid w:val="00417B9A"/>
    <w:rsid w:val="00420BDA"/>
    <w:rsid w:val="00431A3B"/>
    <w:rsid w:val="00431CC0"/>
    <w:rsid w:val="00431EDF"/>
    <w:rsid w:val="0043277B"/>
    <w:rsid w:val="00433455"/>
    <w:rsid w:val="004351AA"/>
    <w:rsid w:val="0044481E"/>
    <w:rsid w:val="004450EF"/>
    <w:rsid w:val="00450017"/>
    <w:rsid w:val="00461676"/>
    <w:rsid w:val="0046292B"/>
    <w:rsid w:val="004725B5"/>
    <w:rsid w:val="00472D41"/>
    <w:rsid w:val="00490C96"/>
    <w:rsid w:val="00491506"/>
    <w:rsid w:val="00491B7A"/>
    <w:rsid w:val="00496AA7"/>
    <w:rsid w:val="004A4EC7"/>
    <w:rsid w:val="004A705D"/>
    <w:rsid w:val="004B480D"/>
    <w:rsid w:val="004C14B1"/>
    <w:rsid w:val="004C1A23"/>
    <w:rsid w:val="004D0AE1"/>
    <w:rsid w:val="004D21F7"/>
    <w:rsid w:val="004D232A"/>
    <w:rsid w:val="004D446E"/>
    <w:rsid w:val="004D5796"/>
    <w:rsid w:val="004E05F1"/>
    <w:rsid w:val="004E2EDC"/>
    <w:rsid w:val="004F4535"/>
    <w:rsid w:val="004F76A5"/>
    <w:rsid w:val="00502B25"/>
    <w:rsid w:val="00506469"/>
    <w:rsid w:val="0050692D"/>
    <w:rsid w:val="00511D6F"/>
    <w:rsid w:val="00517CEB"/>
    <w:rsid w:val="00527100"/>
    <w:rsid w:val="00532E48"/>
    <w:rsid w:val="00541C80"/>
    <w:rsid w:val="00542349"/>
    <w:rsid w:val="0054351E"/>
    <w:rsid w:val="005530B2"/>
    <w:rsid w:val="00553678"/>
    <w:rsid w:val="00555028"/>
    <w:rsid w:val="005612A7"/>
    <w:rsid w:val="00563981"/>
    <w:rsid w:val="00572DEF"/>
    <w:rsid w:val="00573A00"/>
    <w:rsid w:val="0057482E"/>
    <w:rsid w:val="00577751"/>
    <w:rsid w:val="005802ED"/>
    <w:rsid w:val="0058244C"/>
    <w:rsid w:val="00584682"/>
    <w:rsid w:val="00584D52"/>
    <w:rsid w:val="00587A13"/>
    <w:rsid w:val="005918DC"/>
    <w:rsid w:val="00592897"/>
    <w:rsid w:val="00594773"/>
    <w:rsid w:val="00594B08"/>
    <w:rsid w:val="005961C6"/>
    <w:rsid w:val="005A2C64"/>
    <w:rsid w:val="005B1686"/>
    <w:rsid w:val="005B41A2"/>
    <w:rsid w:val="005B783F"/>
    <w:rsid w:val="005B7E01"/>
    <w:rsid w:val="005C1372"/>
    <w:rsid w:val="005C5818"/>
    <w:rsid w:val="005C794F"/>
    <w:rsid w:val="005D3B85"/>
    <w:rsid w:val="005D76E1"/>
    <w:rsid w:val="005E590C"/>
    <w:rsid w:val="005E60A0"/>
    <w:rsid w:val="005F1E65"/>
    <w:rsid w:val="005F3F3D"/>
    <w:rsid w:val="005F4548"/>
    <w:rsid w:val="005F4798"/>
    <w:rsid w:val="00601806"/>
    <w:rsid w:val="0060640D"/>
    <w:rsid w:val="00621B69"/>
    <w:rsid w:val="00622D96"/>
    <w:rsid w:val="006246A6"/>
    <w:rsid w:val="00625462"/>
    <w:rsid w:val="00626393"/>
    <w:rsid w:val="006273B4"/>
    <w:rsid w:val="00627C87"/>
    <w:rsid w:val="0063226F"/>
    <w:rsid w:val="00632944"/>
    <w:rsid w:val="0064114E"/>
    <w:rsid w:val="00644368"/>
    <w:rsid w:val="00647759"/>
    <w:rsid w:val="006507D3"/>
    <w:rsid w:val="0065083F"/>
    <w:rsid w:val="00653D43"/>
    <w:rsid w:val="00655297"/>
    <w:rsid w:val="006552DC"/>
    <w:rsid w:val="006617DC"/>
    <w:rsid w:val="00663C68"/>
    <w:rsid w:val="0067255D"/>
    <w:rsid w:val="00675295"/>
    <w:rsid w:val="006766D4"/>
    <w:rsid w:val="00677231"/>
    <w:rsid w:val="00681AFE"/>
    <w:rsid w:val="00683494"/>
    <w:rsid w:val="00683F35"/>
    <w:rsid w:val="00684982"/>
    <w:rsid w:val="00690B13"/>
    <w:rsid w:val="0069198C"/>
    <w:rsid w:val="00697886"/>
    <w:rsid w:val="006A0113"/>
    <w:rsid w:val="006A049E"/>
    <w:rsid w:val="006A41C4"/>
    <w:rsid w:val="006A5D7E"/>
    <w:rsid w:val="006B39EC"/>
    <w:rsid w:val="006B51AC"/>
    <w:rsid w:val="006B6A0B"/>
    <w:rsid w:val="006C0234"/>
    <w:rsid w:val="006C086B"/>
    <w:rsid w:val="006C2134"/>
    <w:rsid w:val="006C55D8"/>
    <w:rsid w:val="006C626D"/>
    <w:rsid w:val="006C67E5"/>
    <w:rsid w:val="006C6F33"/>
    <w:rsid w:val="006D135E"/>
    <w:rsid w:val="006D572E"/>
    <w:rsid w:val="006D645D"/>
    <w:rsid w:val="006D6D9E"/>
    <w:rsid w:val="006E1715"/>
    <w:rsid w:val="006E1800"/>
    <w:rsid w:val="006E1FB5"/>
    <w:rsid w:val="006E3B91"/>
    <w:rsid w:val="006E4DE5"/>
    <w:rsid w:val="006E51E1"/>
    <w:rsid w:val="006F3E55"/>
    <w:rsid w:val="007023DB"/>
    <w:rsid w:val="00703C2E"/>
    <w:rsid w:val="00704B89"/>
    <w:rsid w:val="007064E5"/>
    <w:rsid w:val="00710FAE"/>
    <w:rsid w:val="0071266D"/>
    <w:rsid w:val="00713CB9"/>
    <w:rsid w:val="007165CE"/>
    <w:rsid w:val="00724002"/>
    <w:rsid w:val="0072628A"/>
    <w:rsid w:val="0073049B"/>
    <w:rsid w:val="00730CEB"/>
    <w:rsid w:val="0073438D"/>
    <w:rsid w:val="00734B04"/>
    <w:rsid w:val="00734FA9"/>
    <w:rsid w:val="00736E57"/>
    <w:rsid w:val="007377A5"/>
    <w:rsid w:val="007415E4"/>
    <w:rsid w:val="007428BA"/>
    <w:rsid w:val="007451FC"/>
    <w:rsid w:val="007527D4"/>
    <w:rsid w:val="00752947"/>
    <w:rsid w:val="007602DC"/>
    <w:rsid w:val="00760445"/>
    <w:rsid w:val="00760C1E"/>
    <w:rsid w:val="00761C99"/>
    <w:rsid w:val="00761E8F"/>
    <w:rsid w:val="007626FF"/>
    <w:rsid w:val="00773CB0"/>
    <w:rsid w:val="00776EBD"/>
    <w:rsid w:val="0078042D"/>
    <w:rsid w:val="0078208A"/>
    <w:rsid w:val="007830D2"/>
    <w:rsid w:val="0078372D"/>
    <w:rsid w:val="00790623"/>
    <w:rsid w:val="007931E4"/>
    <w:rsid w:val="0079694F"/>
    <w:rsid w:val="007A0A63"/>
    <w:rsid w:val="007A13DB"/>
    <w:rsid w:val="007A70C0"/>
    <w:rsid w:val="007B3C91"/>
    <w:rsid w:val="007C2D26"/>
    <w:rsid w:val="007C4335"/>
    <w:rsid w:val="007C5078"/>
    <w:rsid w:val="007C6B67"/>
    <w:rsid w:val="007D1DB2"/>
    <w:rsid w:val="007D61A3"/>
    <w:rsid w:val="007E2449"/>
    <w:rsid w:val="007E7687"/>
    <w:rsid w:val="007F0E2C"/>
    <w:rsid w:val="007F283F"/>
    <w:rsid w:val="007F5656"/>
    <w:rsid w:val="007F6005"/>
    <w:rsid w:val="007F69F1"/>
    <w:rsid w:val="007F6D67"/>
    <w:rsid w:val="00800DD6"/>
    <w:rsid w:val="00801AD6"/>
    <w:rsid w:val="0080369A"/>
    <w:rsid w:val="008055C6"/>
    <w:rsid w:val="008072B0"/>
    <w:rsid w:val="00807BC3"/>
    <w:rsid w:val="0081006A"/>
    <w:rsid w:val="0081459F"/>
    <w:rsid w:val="00815708"/>
    <w:rsid w:val="00815CB9"/>
    <w:rsid w:val="008203D1"/>
    <w:rsid w:val="0082219E"/>
    <w:rsid w:val="00822EF8"/>
    <w:rsid w:val="00825DA5"/>
    <w:rsid w:val="008268C8"/>
    <w:rsid w:val="00827F20"/>
    <w:rsid w:val="00831F03"/>
    <w:rsid w:val="00833543"/>
    <w:rsid w:val="0083358A"/>
    <w:rsid w:val="00833CB9"/>
    <w:rsid w:val="00835E1B"/>
    <w:rsid w:val="00837BC4"/>
    <w:rsid w:val="008416A6"/>
    <w:rsid w:val="008425CF"/>
    <w:rsid w:val="008441CD"/>
    <w:rsid w:val="0084495C"/>
    <w:rsid w:val="008510F8"/>
    <w:rsid w:val="00853282"/>
    <w:rsid w:val="00853B64"/>
    <w:rsid w:val="00853D19"/>
    <w:rsid w:val="008553D7"/>
    <w:rsid w:val="008557DC"/>
    <w:rsid w:val="008574A7"/>
    <w:rsid w:val="00860DF7"/>
    <w:rsid w:val="00861D87"/>
    <w:rsid w:val="008639AA"/>
    <w:rsid w:val="00871712"/>
    <w:rsid w:val="00874DA7"/>
    <w:rsid w:val="00875C7E"/>
    <w:rsid w:val="00875CB4"/>
    <w:rsid w:val="00875D8D"/>
    <w:rsid w:val="008809A0"/>
    <w:rsid w:val="00882745"/>
    <w:rsid w:val="00884E3F"/>
    <w:rsid w:val="008866B2"/>
    <w:rsid w:val="00886F54"/>
    <w:rsid w:val="00887B6E"/>
    <w:rsid w:val="00891941"/>
    <w:rsid w:val="00895CDE"/>
    <w:rsid w:val="008970DB"/>
    <w:rsid w:val="00897FD0"/>
    <w:rsid w:val="00897FD2"/>
    <w:rsid w:val="008A4A3D"/>
    <w:rsid w:val="008A5A83"/>
    <w:rsid w:val="008B092D"/>
    <w:rsid w:val="008B0B7A"/>
    <w:rsid w:val="008B4420"/>
    <w:rsid w:val="008B6300"/>
    <w:rsid w:val="008B63F9"/>
    <w:rsid w:val="008C0471"/>
    <w:rsid w:val="008C19E5"/>
    <w:rsid w:val="008C1CC6"/>
    <w:rsid w:val="008C2621"/>
    <w:rsid w:val="008C4C28"/>
    <w:rsid w:val="008D1DD8"/>
    <w:rsid w:val="008D3F27"/>
    <w:rsid w:val="008E0583"/>
    <w:rsid w:val="008E28E2"/>
    <w:rsid w:val="008E4212"/>
    <w:rsid w:val="008F0654"/>
    <w:rsid w:val="008F0875"/>
    <w:rsid w:val="008F1D29"/>
    <w:rsid w:val="008F2711"/>
    <w:rsid w:val="009009C3"/>
    <w:rsid w:val="00904F5D"/>
    <w:rsid w:val="009055E2"/>
    <w:rsid w:val="00905CAE"/>
    <w:rsid w:val="00910815"/>
    <w:rsid w:val="009140EC"/>
    <w:rsid w:val="00914DF2"/>
    <w:rsid w:val="00914E43"/>
    <w:rsid w:val="0092141C"/>
    <w:rsid w:val="009222F6"/>
    <w:rsid w:val="00925CA1"/>
    <w:rsid w:val="0093636B"/>
    <w:rsid w:val="0094021F"/>
    <w:rsid w:val="00941467"/>
    <w:rsid w:val="00941C21"/>
    <w:rsid w:val="009427B6"/>
    <w:rsid w:val="0094385C"/>
    <w:rsid w:val="00954C23"/>
    <w:rsid w:val="0096050C"/>
    <w:rsid w:val="00962FE2"/>
    <w:rsid w:val="00967638"/>
    <w:rsid w:val="00967FFC"/>
    <w:rsid w:val="009718DF"/>
    <w:rsid w:val="00975DCD"/>
    <w:rsid w:val="00977017"/>
    <w:rsid w:val="009772CD"/>
    <w:rsid w:val="0097774E"/>
    <w:rsid w:val="0097789C"/>
    <w:rsid w:val="00981321"/>
    <w:rsid w:val="00982139"/>
    <w:rsid w:val="00983B25"/>
    <w:rsid w:val="0099062C"/>
    <w:rsid w:val="00992D0F"/>
    <w:rsid w:val="00994F1F"/>
    <w:rsid w:val="009A17D5"/>
    <w:rsid w:val="009A1A47"/>
    <w:rsid w:val="009A4769"/>
    <w:rsid w:val="009A5886"/>
    <w:rsid w:val="009A69FB"/>
    <w:rsid w:val="009B063B"/>
    <w:rsid w:val="009B0F99"/>
    <w:rsid w:val="009B0FC5"/>
    <w:rsid w:val="009B1FE4"/>
    <w:rsid w:val="009B6C4A"/>
    <w:rsid w:val="009C46AF"/>
    <w:rsid w:val="009C7EAF"/>
    <w:rsid w:val="009D0637"/>
    <w:rsid w:val="009D36FB"/>
    <w:rsid w:val="009D4199"/>
    <w:rsid w:val="009E2746"/>
    <w:rsid w:val="009E5CFD"/>
    <w:rsid w:val="009E63E0"/>
    <w:rsid w:val="009F291A"/>
    <w:rsid w:val="009F29FD"/>
    <w:rsid w:val="009F3EE7"/>
    <w:rsid w:val="009F5011"/>
    <w:rsid w:val="009F7547"/>
    <w:rsid w:val="00A01DE3"/>
    <w:rsid w:val="00A06DCF"/>
    <w:rsid w:val="00A104CB"/>
    <w:rsid w:val="00A11ADB"/>
    <w:rsid w:val="00A11C58"/>
    <w:rsid w:val="00A11DDD"/>
    <w:rsid w:val="00A14B98"/>
    <w:rsid w:val="00A14EB2"/>
    <w:rsid w:val="00A169EE"/>
    <w:rsid w:val="00A16E9E"/>
    <w:rsid w:val="00A25991"/>
    <w:rsid w:val="00A305A2"/>
    <w:rsid w:val="00A3294C"/>
    <w:rsid w:val="00A32FB2"/>
    <w:rsid w:val="00A40DA0"/>
    <w:rsid w:val="00A41455"/>
    <w:rsid w:val="00A41FAB"/>
    <w:rsid w:val="00A4259C"/>
    <w:rsid w:val="00A43776"/>
    <w:rsid w:val="00A44ED4"/>
    <w:rsid w:val="00A51948"/>
    <w:rsid w:val="00A55C03"/>
    <w:rsid w:val="00A67C20"/>
    <w:rsid w:val="00A71070"/>
    <w:rsid w:val="00A71084"/>
    <w:rsid w:val="00A73BD2"/>
    <w:rsid w:val="00A7402F"/>
    <w:rsid w:val="00A84ABE"/>
    <w:rsid w:val="00A860E4"/>
    <w:rsid w:val="00A8730C"/>
    <w:rsid w:val="00A91284"/>
    <w:rsid w:val="00A930ED"/>
    <w:rsid w:val="00A9527B"/>
    <w:rsid w:val="00A965DE"/>
    <w:rsid w:val="00A977E9"/>
    <w:rsid w:val="00AA60E7"/>
    <w:rsid w:val="00AB11FB"/>
    <w:rsid w:val="00AB255E"/>
    <w:rsid w:val="00AC23B4"/>
    <w:rsid w:val="00AC5BB6"/>
    <w:rsid w:val="00AD0D65"/>
    <w:rsid w:val="00AD5A32"/>
    <w:rsid w:val="00AD7718"/>
    <w:rsid w:val="00AE0E46"/>
    <w:rsid w:val="00AE40E2"/>
    <w:rsid w:val="00AE4B37"/>
    <w:rsid w:val="00AF0418"/>
    <w:rsid w:val="00AF047C"/>
    <w:rsid w:val="00AF13BB"/>
    <w:rsid w:val="00AF2C5D"/>
    <w:rsid w:val="00AF2E21"/>
    <w:rsid w:val="00AF4908"/>
    <w:rsid w:val="00AF70E7"/>
    <w:rsid w:val="00B003A0"/>
    <w:rsid w:val="00B03BBE"/>
    <w:rsid w:val="00B137BE"/>
    <w:rsid w:val="00B13A7F"/>
    <w:rsid w:val="00B15D5A"/>
    <w:rsid w:val="00B200E0"/>
    <w:rsid w:val="00B22044"/>
    <w:rsid w:val="00B22ACA"/>
    <w:rsid w:val="00B22D19"/>
    <w:rsid w:val="00B2335D"/>
    <w:rsid w:val="00B2739C"/>
    <w:rsid w:val="00B30CBA"/>
    <w:rsid w:val="00B30DBC"/>
    <w:rsid w:val="00B33F6A"/>
    <w:rsid w:val="00B35D31"/>
    <w:rsid w:val="00B40877"/>
    <w:rsid w:val="00B42E71"/>
    <w:rsid w:val="00B434FB"/>
    <w:rsid w:val="00B46F39"/>
    <w:rsid w:val="00B53A1C"/>
    <w:rsid w:val="00B54A46"/>
    <w:rsid w:val="00B561D6"/>
    <w:rsid w:val="00B57094"/>
    <w:rsid w:val="00B57CEE"/>
    <w:rsid w:val="00B6020E"/>
    <w:rsid w:val="00B60D36"/>
    <w:rsid w:val="00B61305"/>
    <w:rsid w:val="00B64A4E"/>
    <w:rsid w:val="00B7026F"/>
    <w:rsid w:val="00B7204E"/>
    <w:rsid w:val="00B73C58"/>
    <w:rsid w:val="00B75FF6"/>
    <w:rsid w:val="00B76E1B"/>
    <w:rsid w:val="00B77733"/>
    <w:rsid w:val="00B8246E"/>
    <w:rsid w:val="00B825E6"/>
    <w:rsid w:val="00B83165"/>
    <w:rsid w:val="00B83C8A"/>
    <w:rsid w:val="00B875C7"/>
    <w:rsid w:val="00B92AA1"/>
    <w:rsid w:val="00B9508F"/>
    <w:rsid w:val="00B9675E"/>
    <w:rsid w:val="00BA5834"/>
    <w:rsid w:val="00BA666E"/>
    <w:rsid w:val="00BA7C61"/>
    <w:rsid w:val="00BB3B64"/>
    <w:rsid w:val="00BD0350"/>
    <w:rsid w:val="00BD3465"/>
    <w:rsid w:val="00BD5384"/>
    <w:rsid w:val="00BD5E40"/>
    <w:rsid w:val="00BD5EAD"/>
    <w:rsid w:val="00BD7309"/>
    <w:rsid w:val="00BE0FBF"/>
    <w:rsid w:val="00BE1630"/>
    <w:rsid w:val="00BE3C76"/>
    <w:rsid w:val="00BE6C1D"/>
    <w:rsid w:val="00BE72DF"/>
    <w:rsid w:val="00BF1E39"/>
    <w:rsid w:val="00BF2069"/>
    <w:rsid w:val="00BF2420"/>
    <w:rsid w:val="00C001A2"/>
    <w:rsid w:val="00C0083F"/>
    <w:rsid w:val="00C03460"/>
    <w:rsid w:val="00C05F69"/>
    <w:rsid w:val="00C0631E"/>
    <w:rsid w:val="00C07F28"/>
    <w:rsid w:val="00C10D1C"/>
    <w:rsid w:val="00C119A5"/>
    <w:rsid w:val="00C11D2C"/>
    <w:rsid w:val="00C1323B"/>
    <w:rsid w:val="00C14366"/>
    <w:rsid w:val="00C1455A"/>
    <w:rsid w:val="00C21ADC"/>
    <w:rsid w:val="00C2210B"/>
    <w:rsid w:val="00C404C7"/>
    <w:rsid w:val="00C53AA1"/>
    <w:rsid w:val="00C61195"/>
    <w:rsid w:val="00C725B2"/>
    <w:rsid w:val="00C840AF"/>
    <w:rsid w:val="00C857C9"/>
    <w:rsid w:val="00C87DBA"/>
    <w:rsid w:val="00C92AE0"/>
    <w:rsid w:val="00C92B1A"/>
    <w:rsid w:val="00CA59A8"/>
    <w:rsid w:val="00CA76D4"/>
    <w:rsid w:val="00CB513D"/>
    <w:rsid w:val="00CB5C2C"/>
    <w:rsid w:val="00CB7F71"/>
    <w:rsid w:val="00CC1FDB"/>
    <w:rsid w:val="00CC47F1"/>
    <w:rsid w:val="00CC65E0"/>
    <w:rsid w:val="00CC6EAE"/>
    <w:rsid w:val="00CC75F6"/>
    <w:rsid w:val="00CD2444"/>
    <w:rsid w:val="00CD519A"/>
    <w:rsid w:val="00CD713F"/>
    <w:rsid w:val="00CD7363"/>
    <w:rsid w:val="00CE0472"/>
    <w:rsid w:val="00CE0EBE"/>
    <w:rsid w:val="00CE6203"/>
    <w:rsid w:val="00CE62A8"/>
    <w:rsid w:val="00CF19B0"/>
    <w:rsid w:val="00CF4311"/>
    <w:rsid w:val="00D015E5"/>
    <w:rsid w:val="00D01D9A"/>
    <w:rsid w:val="00D0301D"/>
    <w:rsid w:val="00D06AE4"/>
    <w:rsid w:val="00D07485"/>
    <w:rsid w:val="00D10454"/>
    <w:rsid w:val="00D10679"/>
    <w:rsid w:val="00D119FE"/>
    <w:rsid w:val="00D120BB"/>
    <w:rsid w:val="00D1266F"/>
    <w:rsid w:val="00D16BB1"/>
    <w:rsid w:val="00D2547A"/>
    <w:rsid w:val="00D265F3"/>
    <w:rsid w:val="00D3046B"/>
    <w:rsid w:val="00D326B6"/>
    <w:rsid w:val="00D35F79"/>
    <w:rsid w:val="00D376EA"/>
    <w:rsid w:val="00D432FD"/>
    <w:rsid w:val="00D43393"/>
    <w:rsid w:val="00D461C3"/>
    <w:rsid w:val="00D514F7"/>
    <w:rsid w:val="00D56BB2"/>
    <w:rsid w:val="00D629E0"/>
    <w:rsid w:val="00D80126"/>
    <w:rsid w:val="00D80666"/>
    <w:rsid w:val="00D81984"/>
    <w:rsid w:val="00D82755"/>
    <w:rsid w:val="00D847C6"/>
    <w:rsid w:val="00D85CA2"/>
    <w:rsid w:val="00D91452"/>
    <w:rsid w:val="00D91D58"/>
    <w:rsid w:val="00D933D4"/>
    <w:rsid w:val="00D93A8C"/>
    <w:rsid w:val="00D93B19"/>
    <w:rsid w:val="00D9423D"/>
    <w:rsid w:val="00D956A7"/>
    <w:rsid w:val="00D96D13"/>
    <w:rsid w:val="00D9737E"/>
    <w:rsid w:val="00D973A8"/>
    <w:rsid w:val="00D977CD"/>
    <w:rsid w:val="00DA1742"/>
    <w:rsid w:val="00DB260A"/>
    <w:rsid w:val="00DC068C"/>
    <w:rsid w:val="00DC1B00"/>
    <w:rsid w:val="00DC2413"/>
    <w:rsid w:val="00DC745D"/>
    <w:rsid w:val="00DD24E1"/>
    <w:rsid w:val="00DE529B"/>
    <w:rsid w:val="00DF06F0"/>
    <w:rsid w:val="00DF17C7"/>
    <w:rsid w:val="00DF5183"/>
    <w:rsid w:val="00DF549E"/>
    <w:rsid w:val="00DF6762"/>
    <w:rsid w:val="00DF6AA3"/>
    <w:rsid w:val="00E00830"/>
    <w:rsid w:val="00E008F5"/>
    <w:rsid w:val="00E062C9"/>
    <w:rsid w:val="00E107AB"/>
    <w:rsid w:val="00E11015"/>
    <w:rsid w:val="00E1276F"/>
    <w:rsid w:val="00E2027A"/>
    <w:rsid w:val="00E25FFA"/>
    <w:rsid w:val="00E2738A"/>
    <w:rsid w:val="00E27E05"/>
    <w:rsid w:val="00E326D0"/>
    <w:rsid w:val="00E33D84"/>
    <w:rsid w:val="00E44AAA"/>
    <w:rsid w:val="00E54D64"/>
    <w:rsid w:val="00E5504D"/>
    <w:rsid w:val="00E60ECC"/>
    <w:rsid w:val="00E646DC"/>
    <w:rsid w:val="00E64B4E"/>
    <w:rsid w:val="00E702A8"/>
    <w:rsid w:val="00E70804"/>
    <w:rsid w:val="00E71E09"/>
    <w:rsid w:val="00E72CF1"/>
    <w:rsid w:val="00E76C06"/>
    <w:rsid w:val="00E82020"/>
    <w:rsid w:val="00E82A36"/>
    <w:rsid w:val="00E865E2"/>
    <w:rsid w:val="00E93925"/>
    <w:rsid w:val="00E96EBA"/>
    <w:rsid w:val="00E97241"/>
    <w:rsid w:val="00E97723"/>
    <w:rsid w:val="00EA0DEB"/>
    <w:rsid w:val="00EA176F"/>
    <w:rsid w:val="00EA3B59"/>
    <w:rsid w:val="00EA45D9"/>
    <w:rsid w:val="00EA4998"/>
    <w:rsid w:val="00EA4A3F"/>
    <w:rsid w:val="00EA50F4"/>
    <w:rsid w:val="00EA6900"/>
    <w:rsid w:val="00EA6995"/>
    <w:rsid w:val="00EB60A8"/>
    <w:rsid w:val="00EB67EE"/>
    <w:rsid w:val="00EC09C9"/>
    <w:rsid w:val="00EC09EC"/>
    <w:rsid w:val="00EC1E36"/>
    <w:rsid w:val="00EC226F"/>
    <w:rsid w:val="00EC3B42"/>
    <w:rsid w:val="00EC48BA"/>
    <w:rsid w:val="00EC5A8A"/>
    <w:rsid w:val="00EC6795"/>
    <w:rsid w:val="00ED1F0B"/>
    <w:rsid w:val="00ED24A1"/>
    <w:rsid w:val="00ED39ED"/>
    <w:rsid w:val="00ED509D"/>
    <w:rsid w:val="00ED5E3A"/>
    <w:rsid w:val="00EE0ED9"/>
    <w:rsid w:val="00EE0EF0"/>
    <w:rsid w:val="00EE2FEB"/>
    <w:rsid w:val="00EE38DE"/>
    <w:rsid w:val="00EE636F"/>
    <w:rsid w:val="00EF0BE9"/>
    <w:rsid w:val="00EF1FF1"/>
    <w:rsid w:val="00EF20EB"/>
    <w:rsid w:val="00EF40D5"/>
    <w:rsid w:val="00EF42CF"/>
    <w:rsid w:val="00EF578C"/>
    <w:rsid w:val="00F015E5"/>
    <w:rsid w:val="00F0331B"/>
    <w:rsid w:val="00F067CE"/>
    <w:rsid w:val="00F079C6"/>
    <w:rsid w:val="00F105B0"/>
    <w:rsid w:val="00F12967"/>
    <w:rsid w:val="00F17F8C"/>
    <w:rsid w:val="00F31D2E"/>
    <w:rsid w:val="00F32392"/>
    <w:rsid w:val="00F3571F"/>
    <w:rsid w:val="00F35885"/>
    <w:rsid w:val="00F35B93"/>
    <w:rsid w:val="00F360AB"/>
    <w:rsid w:val="00F37068"/>
    <w:rsid w:val="00F42F35"/>
    <w:rsid w:val="00F439D9"/>
    <w:rsid w:val="00F44051"/>
    <w:rsid w:val="00F478FC"/>
    <w:rsid w:val="00F53427"/>
    <w:rsid w:val="00F60EDD"/>
    <w:rsid w:val="00F6206A"/>
    <w:rsid w:val="00F626B4"/>
    <w:rsid w:val="00F6392D"/>
    <w:rsid w:val="00F674BA"/>
    <w:rsid w:val="00F71917"/>
    <w:rsid w:val="00F7779B"/>
    <w:rsid w:val="00F8319E"/>
    <w:rsid w:val="00F83BB6"/>
    <w:rsid w:val="00F843E8"/>
    <w:rsid w:val="00F8488B"/>
    <w:rsid w:val="00F85EB9"/>
    <w:rsid w:val="00F87D12"/>
    <w:rsid w:val="00F9026F"/>
    <w:rsid w:val="00F91779"/>
    <w:rsid w:val="00F91B82"/>
    <w:rsid w:val="00F9230A"/>
    <w:rsid w:val="00F9658B"/>
    <w:rsid w:val="00FA2545"/>
    <w:rsid w:val="00FA553D"/>
    <w:rsid w:val="00FA6737"/>
    <w:rsid w:val="00FB01FD"/>
    <w:rsid w:val="00FB1A71"/>
    <w:rsid w:val="00FB1BD0"/>
    <w:rsid w:val="00FB32F1"/>
    <w:rsid w:val="00FB541F"/>
    <w:rsid w:val="00FC0A34"/>
    <w:rsid w:val="00FC62A0"/>
    <w:rsid w:val="00FC6F0B"/>
    <w:rsid w:val="00FD3B3C"/>
    <w:rsid w:val="00FD5A5F"/>
    <w:rsid w:val="00FD6B2D"/>
    <w:rsid w:val="00FE1797"/>
    <w:rsid w:val="00FE2CE2"/>
    <w:rsid w:val="00FE442B"/>
    <w:rsid w:val="00FF33D0"/>
    <w:rsid w:val="00FF3A3E"/>
    <w:rsid w:val="00FF5CA7"/>
    <w:rsid w:val="00FF6D95"/>
    <w:rsid w:val="01EE7C08"/>
    <w:rsid w:val="07153E89"/>
    <w:rsid w:val="09A617F1"/>
    <w:rsid w:val="0B1A1A6E"/>
    <w:rsid w:val="0B2C587F"/>
    <w:rsid w:val="0BA61553"/>
    <w:rsid w:val="0D2C7836"/>
    <w:rsid w:val="10C34956"/>
    <w:rsid w:val="15915022"/>
    <w:rsid w:val="167756E5"/>
    <w:rsid w:val="19277590"/>
    <w:rsid w:val="1DB45AA6"/>
    <w:rsid w:val="20340AFB"/>
    <w:rsid w:val="25FD6257"/>
    <w:rsid w:val="266270AE"/>
    <w:rsid w:val="294F7320"/>
    <w:rsid w:val="2CBC0D61"/>
    <w:rsid w:val="2F594063"/>
    <w:rsid w:val="356D4E71"/>
    <w:rsid w:val="43364990"/>
    <w:rsid w:val="4651137E"/>
    <w:rsid w:val="488C5052"/>
    <w:rsid w:val="49BB50E0"/>
    <w:rsid w:val="49C70D9C"/>
    <w:rsid w:val="4AA24856"/>
    <w:rsid w:val="4E895F83"/>
    <w:rsid w:val="54333541"/>
    <w:rsid w:val="58CD76A4"/>
    <w:rsid w:val="5FE5531C"/>
    <w:rsid w:val="620B2BF8"/>
    <w:rsid w:val="62D13935"/>
    <w:rsid w:val="63866D2B"/>
    <w:rsid w:val="63B447F3"/>
    <w:rsid w:val="64293372"/>
    <w:rsid w:val="69D16911"/>
    <w:rsid w:val="75997CEB"/>
    <w:rsid w:val="77EB3293"/>
    <w:rsid w:val="7CBC2048"/>
    <w:rsid w:val="7E660201"/>
    <w:rsid w:val="7ECF3514"/>
    <w:rsid w:val="A9A9E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9"/>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3"/>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firstLine="570"/>
    </w:pPr>
    <w:rPr>
      <w:sz w:val="24"/>
    </w:rPr>
  </w:style>
  <w:style w:type="paragraph" w:styleId="3">
    <w:name w:val="envelope return"/>
    <w:basedOn w:val="1"/>
    <w:qFormat/>
    <w:uiPriority w:val="0"/>
    <w:pPr>
      <w:snapToGrid w:val="0"/>
    </w:pPr>
    <w:rPr>
      <w:rFonts w:ascii="Arial" w:hAnsi="Arial"/>
    </w:rPr>
  </w:style>
  <w:style w:type="paragraph" w:styleId="8">
    <w:name w:val="Normal Indent"/>
    <w:basedOn w:val="1"/>
    <w:qFormat/>
    <w:uiPriority w:val="0"/>
    <w:pPr>
      <w:tabs>
        <w:tab w:val="left" w:pos="302"/>
      </w:tabs>
      <w:spacing w:line="360" w:lineRule="auto"/>
      <w:ind w:right="-289" w:firstLine="420"/>
    </w:pPr>
    <w:rPr>
      <w:szCs w:val="20"/>
    </w:rPr>
  </w:style>
  <w:style w:type="paragraph" w:styleId="9">
    <w:name w:val="annotation text"/>
    <w:basedOn w:val="1"/>
    <w:link w:val="47"/>
    <w:semiHidden/>
    <w:unhideWhenUsed/>
    <w:qFormat/>
    <w:uiPriority w:val="99"/>
    <w:pPr>
      <w:jc w:val="left"/>
    </w:pPr>
  </w:style>
  <w:style w:type="paragraph" w:styleId="10">
    <w:name w:val="Body Text"/>
    <w:basedOn w:val="1"/>
    <w:link w:val="23"/>
    <w:qFormat/>
    <w:uiPriority w:val="0"/>
    <w:rPr>
      <w:rFonts w:eastAsia="仿宋_GB2312"/>
      <w:sz w:val="32"/>
      <w:szCs w:val="20"/>
    </w:rPr>
  </w:style>
  <w:style w:type="paragraph" w:styleId="11">
    <w:name w:val="Balloon Text"/>
    <w:basedOn w:val="1"/>
    <w:link w:val="27"/>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spacing w:before="100" w:beforeAutospacing="1" w:after="100" w:afterAutospacing="1"/>
      <w:jc w:val="left"/>
    </w:pPr>
    <w:rPr>
      <w:kern w:val="0"/>
      <w:sz w:val="24"/>
    </w:rPr>
  </w:style>
  <w:style w:type="paragraph" w:styleId="15">
    <w:name w:val="annotation subject"/>
    <w:basedOn w:val="9"/>
    <w:next w:val="9"/>
    <w:link w:val="48"/>
    <w:semiHidden/>
    <w:unhideWhenUsed/>
    <w:qFormat/>
    <w:uiPriority w:val="99"/>
    <w:rPr>
      <w:b/>
      <w:bCs/>
    </w:rPr>
  </w:style>
  <w:style w:type="table" w:styleId="17">
    <w:name w:val="Table Grid"/>
    <w:basedOn w:val="16"/>
    <w:qFormat/>
    <w:uiPriority w:val="39"/>
    <w:rPr>
      <w:rFonts w:ascii="Calibri" w:hAnsi="Calibri"/>
      <w:snapToGrid w:val="0"/>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1">
    <w:name w:val="Hyperlink"/>
    <w:basedOn w:val="18"/>
    <w:unhideWhenUsed/>
    <w:qFormat/>
    <w:uiPriority w:val="99"/>
    <w:rPr>
      <w:color w:val="0563C1" w:themeColor="hyperlink"/>
      <w:u w:val="single"/>
      <w14:textFill>
        <w14:solidFill>
          <w14:schemeClr w14:val="hlink"/>
        </w14:solidFill>
      </w14:textFill>
    </w:rPr>
  </w:style>
  <w:style w:type="character" w:styleId="22">
    <w:name w:val="annotation reference"/>
    <w:basedOn w:val="18"/>
    <w:semiHidden/>
    <w:unhideWhenUsed/>
    <w:qFormat/>
    <w:uiPriority w:val="99"/>
    <w:rPr>
      <w:sz w:val="21"/>
      <w:szCs w:val="21"/>
    </w:rPr>
  </w:style>
  <w:style w:type="character" w:customStyle="1" w:styleId="23">
    <w:name w:val="正文文本 Char"/>
    <w:basedOn w:val="18"/>
    <w:link w:val="10"/>
    <w:qFormat/>
    <w:uiPriority w:val="0"/>
    <w:rPr>
      <w:rFonts w:ascii="Times New Roman" w:hAnsi="Times New Roman" w:eastAsia="仿宋_GB2312" w:cs="Times New Roman"/>
      <w:sz w:val="32"/>
      <w:szCs w:val="20"/>
    </w:rPr>
  </w:style>
  <w:style w:type="character" w:customStyle="1" w:styleId="24">
    <w:name w:val="标题 1 Char Char Char Char"/>
    <w:qFormat/>
    <w:uiPriority w:val="0"/>
    <w:rPr>
      <w:rFonts w:eastAsia="宋体"/>
      <w:b/>
      <w:bCs/>
      <w:kern w:val="44"/>
      <w:sz w:val="44"/>
      <w:szCs w:val="44"/>
      <w:lang w:val="en-US" w:eastAsia="zh-CN" w:bidi="ar-SA"/>
    </w:rPr>
  </w:style>
  <w:style w:type="character" w:customStyle="1" w:styleId="25">
    <w:name w:val="页眉 Char"/>
    <w:basedOn w:val="18"/>
    <w:link w:val="13"/>
    <w:qFormat/>
    <w:uiPriority w:val="99"/>
    <w:rPr>
      <w:rFonts w:ascii="Times New Roman" w:hAnsi="Times New Roman" w:eastAsia="宋体" w:cs="Times New Roman"/>
      <w:sz w:val="18"/>
      <w:szCs w:val="18"/>
    </w:rPr>
  </w:style>
  <w:style w:type="character" w:customStyle="1" w:styleId="26">
    <w:name w:val="页脚 Char"/>
    <w:basedOn w:val="18"/>
    <w:link w:val="12"/>
    <w:qFormat/>
    <w:uiPriority w:val="99"/>
    <w:rPr>
      <w:rFonts w:ascii="Times New Roman" w:hAnsi="Times New Roman" w:eastAsia="宋体" w:cs="Times New Roman"/>
      <w:sz w:val="18"/>
      <w:szCs w:val="18"/>
    </w:rPr>
  </w:style>
  <w:style w:type="character" w:customStyle="1" w:styleId="27">
    <w:name w:val="批注框文本 Char"/>
    <w:basedOn w:val="18"/>
    <w:link w:val="11"/>
    <w:semiHidden/>
    <w:qFormat/>
    <w:uiPriority w:val="99"/>
    <w:rPr>
      <w:kern w:val="2"/>
      <w:sz w:val="18"/>
      <w:szCs w:val="18"/>
    </w:rPr>
  </w:style>
  <w:style w:type="table" w:customStyle="1" w:styleId="28">
    <w:name w:val="网格型1"/>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9">
    <w:name w:val="网格型2"/>
    <w:basedOn w:val="1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0">
    <w:name w:val="网格型3"/>
    <w:basedOn w:val="1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1">
    <w:name w:val="网格型4"/>
    <w:basedOn w:val="16"/>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
    <w:name w:val="网格型5"/>
    <w:basedOn w:val="16"/>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99"/>
    <w:pPr>
      <w:ind w:firstLine="420" w:firstLineChars="200"/>
    </w:pPr>
  </w:style>
  <w:style w:type="character" w:customStyle="1" w:styleId="34">
    <w:name w:val="标题 1 Char"/>
    <w:basedOn w:val="18"/>
    <w:link w:val="4"/>
    <w:qFormat/>
    <w:uiPriority w:val="9"/>
    <w:rPr>
      <w:b/>
      <w:bCs/>
      <w:kern w:val="44"/>
      <w:sz w:val="44"/>
      <w:szCs w:val="44"/>
    </w:rPr>
  </w:style>
  <w:style w:type="character" w:customStyle="1" w:styleId="35">
    <w:name w:val="标题 2 Char"/>
    <w:basedOn w:val="18"/>
    <w:link w:val="5"/>
    <w:qFormat/>
    <w:uiPriority w:val="9"/>
    <w:rPr>
      <w:rFonts w:asciiTheme="majorHAnsi" w:hAnsiTheme="majorHAnsi" w:eastAsiaTheme="majorEastAsia" w:cstheme="majorBidi"/>
      <w:b/>
      <w:bCs/>
      <w:kern w:val="2"/>
      <w:sz w:val="32"/>
      <w:szCs w:val="32"/>
    </w:rPr>
  </w:style>
  <w:style w:type="paragraph" w:customStyle="1" w:styleId="36">
    <w:name w:val="my正文"/>
    <w:basedOn w:val="1"/>
    <w:link w:val="37"/>
    <w:qFormat/>
    <w:uiPriority w:val="0"/>
    <w:pPr>
      <w:spacing w:line="360" w:lineRule="auto"/>
      <w:ind w:firstLine="480" w:firstLineChars="200"/>
    </w:pPr>
    <w:rPr>
      <w:sz w:val="24"/>
    </w:rPr>
  </w:style>
  <w:style w:type="character" w:customStyle="1" w:styleId="37">
    <w:name w:val="my正文 Char"/>
    <w:link w:val="36"/>
    <w:qFormat/>
    <w:uiPriority w:val="0"/>
    <w:rPr>
      <w:kern w:val="2"/>
      <w:sz w:val="24"/>
      <w:szCs w:val="24"/>
    </w:rPr>
  </w:style>
  <w:style w:type="paragraph" w:styleId="3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39">
    <w:name w:val="标题 3 Char"/>
    <w:basedOn w:val="18"/>
    <w:link w:val="6"/>
    <w:qFormat/>
    <w:uiPriority w:val="9"/>
    <w:rPr>
      <w:b/>
      <w:bCs/>
      <w:kern w:val="2"/>
      <w:sz w:val="32"/>
      <w:szCs w:val="32"/>
    </w:rPr>
  </w:style>
  <w:style w:type="paragraph" w:customStyle="1" w:styleId="40">
    <w:name w:val="_Style 33"/>
    <w:basedOn w:val="1"/>
    <w:next w:val="33"/>
    <w:link w:val="41"/>
    <w:qFormat/>
    <w:uiPriority w:val="34"/>
    <w:pPr>
      <w:ind w:firstLine="420" w:firstLineChars="200"/>
    </w:pPr>
  </w:style>
  <w:style w:type="character" w:customStyle="1" w:styleId="41">
    <w:name w:val="列出段落 Char"/>
    <w:link w:val="40"/>
    <w:qFormat/>
    <w:uiPriority w:val="34"/>
    <w:rPr>
      <w:kern w:val="2"/>
      <w:sz w:val="21"/>
      <w:szCs w:val="24"/>
    </w:rPr>
  </w:style>
  <w:style w:type="paragraph" w:customStyle="1" w:styleId="42">
    <w:name w:val="列出段落1"/>
    <w:basedOn w:val="1"/>
    <w:qFormat/>
    <w:uiPriority w:val="34"/>
    <w:pPr>
      <w:ind w:firstLine="420" w:firstLineChars="200"/>
    </w:pPr>
  </w:style>
  <w:style w:type="character" w:customStyle="1" w:styleId="43">
    <w:name w:val="标题 4 Char"/>
    <w:basedOn w:val="18"/>
    <w:link w:val="7"/>
    <w:semiHidden/>
    <w:qFormat/>
    <w:uiPriority w:val="9"/>
    <w:rPr>
      <w:rFonts w:asciiTheme="majorHAnsi" w:hAnsiTheme="majorHAnsi" w:eastAsiaTheme="majorEastAsia" w:cstheme="majorBidi"/>
      <w:b/>
      <w:bCs/>
      <w:kern w:val="2"/>
      <w:sz w:val="28"/>
      <w:szCs w:val="28"/>
    </w:rPr>
  </w:style>
  <w:style w:type="paragraph" w:customStyle="1" w:styleId="44">
    <w:name w:val="文档正文"/>
    <w:basedOn w:val="1"/>
    <w:link w:val="45"/>
    <w:qFormat/>
    <w:uiPriority w:val="0"/>
    <w:pPr>
      <w:adjustRightInd w:val="0"/>
      <w:spacing w:before="60" w:after="60" w:line="360" w:lineRule="atLeast"/>
      <w:ind w:firstLine="482"/>
      <w:textAlignment w:val="baseline"/>
    </w:pPr>
    <w:rPr>
      <w:kern w:val="0"/>
      <w:sz w:val="24"/>
      <w:szCs w:val="20"/>
    </w:rPr>
  </w:style>
  <w:style w:type="character" w:customStyle="1" w:styleId="45">
    <w:name w:val="文档正文 Char"/>
    <w:link w:val="44"/>
    <w:qFormat/>
    <w:locked/>
    <w:uiPriority w:val="0"/>
    <w:rPr>
      <w:sz w:val="24"/>
    </w:rPr>
  </w:style>
  <w:style w:type="character" w:customStyle="1" w:styleId="46">
    <w:name w:val="qowt-font4-gb2312"/>
    <w:basedOn w:val="18"/>
    <w:qFormat/>
    <w:uiPriority w:val="0"/>
  </w:style>
  <w:style w:type="character" w:customStyle="1" w:styleId="47">
    <w:name w:val="批注文字 Char"/>
    <w:basedOn w:val="18"/>
    <w:link w:val="9"/>
    <w:semiHidden/>
    <w:qFormat/>
    <w:uiPriority w:val="99"/>
    <w:rPr>
      <w:kern w:val="2"/>
      <w:sz w:val="21"/>
      <w:szCs w:val="24"/>
    </w:rPr>
  </w:style>
  <w:style w:type="character" w:customStyle="1" w:styleId="48">
    <w:name w:val="批注主题 Char"/>
    <w:basedOn w:val="47"/>
    <w:link w:val="15"/>
    <w:semiHidden/>
    <w:qFormat/>
    <w:uiPriority w:val="99"/>
    <w:rPr>
      <w:b/>
      <w:bCs/>
      <w:kern w:val="2"/>
      <w:sz w:val="21"/>
      <w:szCs w:val="24"/>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891</Words>
  <Characters>5083</Characters>
  <Lines>42</Lines>
  <Paragraphs>11</Paragraphs>
  <TotalTime>9</TotalTime>
  <ScaleCrop>false</ScaleCrop>
  <LinksUpToDate>false</LinksUpToDate>
  <CharactersWithSpaces>5963</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2026-04-10T17:08:00Z</dcterms:created>
  <dc:creator>Alan Wang</dc:creator>
  <cp:lastModifiedBy>user</cp:lastModifiedBy>
  <cp:lastPrinted>2026-01-09T13:55:00Z</cp:lastPrinted>
  <dcterms:modified xsi:type="dcterms:W3CDTF">2026-04-10T17:16:14Z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272644316750414EB912ABF581DD53F6</vt:lpwstr>
  </property>
  <property fmtid="{D5CDD505-2E9C-101B-9397-08002B2CF9AE}" pid="4" name="KSOTemplateDocerSaveRecord">
    <vt:lpwstr>eyJoZGlkIjoiZDA4ZjRmYzE2YTFiNjkxZWRjMjI0ZGY2ZjQ1YjAwZDAiLCJ1c2VySWQiOiI0NTU5MzIyMTcifQ==</vt:lpwstr>
  </property>
</Properties>
</file>