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2205B" w14:textId="77777777" w:rsidR="006D7E50" w:rsidRDefault="00AC507C">
      <w:pPr>
        <w:jc w:val="center"/>
        <w:rPr>
          <w:rFonts w:ascii="方正小标宋简体" w:eastAsia="方正小标宋简体" w:hAnsi="方正小标宋简体" w:cs="方正小标宋简体"/>
          <w:bCs/>
          <w:sz w:val="44"/>
          <w:szCs w:val="44"/>
        </w:rPr>
      </w:pPr>
      <w:bookmarkStart w:id="0" w:name="_Hlk43803426"/>
      <w:r>
        <w:rPr>
          <w:rFonts w:ascii="方正小标宋简体" w:eastAsia="方正小标宋简体" w:hAnsi="方正小标宋简体" w:cs="方正小标宋简体" w:hint="eastAsia"/>
          <w:bCs/>
          <w:sz w:val="44"/>
          <w:szCs w:val="44"/>
        </w:rPr>
        <w:t>海淀区人力资源公共服务中心“2025年海淀人才发展联盟央地人才</w:t>
      </w:r>
    </w:p>
    <w:p w14:paraId="258633AB" w14:textId="77777777" w:rsidR="006D7E50" w:rsidRDefault="00AC507C">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对接系列活动</w:t>
      </w:r>
      <w:proofErr w:type="gramStart"/>
      <w:r>
        <w:rPr>
          <w:rFonts w:ascii="方正小标宋简体" w:eastAsia="方正小标宋简体" w:hAnsi="方正小标宋简体" w:cs="方正小标宋简体" w:hint="eastAsia"/>
          <w:bCs/>
          <w:sz w:val="44"/>
          <w:szCs w:val="44"/>
        </w:rPr>
        <w:t>”</w:t>
      </w:r>
      <w:proofErr w:type="gramEnd"/>
      <w:r>
        <w:rPr>
          <w:rFonts w:ascii="方正小标宋简体" w:eastAsia="方正小标宋简体" w:hAnsi="方正小标宋简体" w:cs="方正小标宋简体" w:hint="eastAsia"/>
          <w:bCs/>
          <w:sz w:val="44"/>
          <w:szCs w:val="44"/>
        </w:rPr>
        <w:t>项目评定公告</w:t>
      </w:r>
    </w:p>
    <w:p w14:paraId="05B554F4" w14:textId="77777777" w:rsidR="006D7E50" w:rsidRDefault="006D7E50">
      <w:pPr>
        <w:jc w:val="center"/>
        <w:rPr>
          <w:rFonts w:ascii="Calibri" w:hAnsi="Calibri"/>
          <w:snapToGrid w:val="0"/>
          <w:color w:val="000000"/>
          <w:kern w:val="0"/>
          <w:szCs w:val="22"/>
        </w:rPr>
      </w:pPr>
    </w:p>
    <w:tbl>
      <w:tblPr>
        <w:tblStyle w:val="ad"/>
        <w:tblW w:w="13887" w:type="dxa"/>
        <w:tblLook w:val="04A0" w:firstRow="1" w:lastRow="0" w:firstColumn="1" w:lastColumn="0" w:noHBand="0" w:noVBand="1"/>
      </w:tblPr>
      <w:tblGrid>
        <w:gridCol w:w="2658"/>
        <w:gridCol w:w="5765"/>
        <w:gridCol w:w="2478"/>
        <w:gridCol w:w="2986"/>
      </w:tblGrid>
      <w:tr w:rsidR="006D7E50" w14:paraId="75AB95BB" w14:textId="77777777">
        <w:trPr>
          <w:trHeight w:val="614"/>
        </w:trPr>
        <w:tc>
          <w:tcPr>
            <w:tcW w:w="13887" w:type="dxa"/>
            <w:gridSpan w:val="4"/>
            <w:vAlign w:val="center"/>
          </w:tcPr>
          <w:p w14:paraId="1FA8E825" w14:textId="77777777" w:rsidR="006D7E50" w:rsidRDefault="00AC507C">
            <w:pPr>
              <w:jc w:val="center"/>
              <w:rPr>
                <w:rFonts w:ascii="仿宋_GB2312" w:eastAsia="仿宋_GB2312"/>
                <w:color w:val="000000"/>
                <w:kern w:val="0"/>
                <w:sz w:val="32"/>
                <w:szCs w:val="32"/>
              </w:rPr>
            </w:pPr>
            <w:r>
              <w:rPr>
                <w:rFonts w:ascii="仿宋_GB2312" w:eastAsia="仿宋_GB2312" w:hint="eastAsia"/>
                <w:color w:val="000000"/>
                <w:kern w:val="0"/>
                <w:sz w:val="32"/>
                <w:szCs w:val="32"/>
              </w:rPr>
              <w:t>评定项目信息</w:t>
            </w:r>
          </w:p>
        </w:tc>
      </w:tr>
      <w:tr w:rsidR="006D7E50" w14:paraId="0912807E" w14:textId="77777777">
        <w:trPr>
          <w:trHeight w:val="694"/>
        </w:trPr>
        <w:tc>
          <w:tcPr>
            <w:tcW w:w="2658" w:type="dxa"/>
            <w:vAlign w:val="center"/>
          </w:tcPr>
          <w:p w14:paraId="1786965E" w14:textId="77777777" w:rsidR="006D7E50" w:rsidRDefault="00AC507C">
            <w:pPr>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项目名称</w:t>
            </w:r>
          </w:p>
        </w:tc>
        <w:tc>
          <w:tcPr>
            <w:tcW w:w="11229" w:type="dxa"/>
            <w:gridSpan w:val="3"/>
            <w:vAlign w:val="center"/>
          </w:tcPr>
          <w:p w14:paraId="1B4F6305" w14:textId="77777777" w:rsidR="006D7E50" w:rsidRDefault="00AC507C">
            <w:pPr>
              <w:jc w:val="center"/>
              <w:rPr>
                <w:rFonts w:ascii="仿宋_GB2312" w:eastAsia="仿宋_GB2312" w:hAnsi="仿宋_GB2312" w:cs="仿宋_GB2312"/>
                <w:color w:val="000000" w:themeColor="text1"/>
                <w:kern w:val="0"/>
                <w:sz w:val="24"/>
                <w:highlight w:val="red"/>
              </w:rPr>
            </w:pPr>
            <w:r>
              <w:rPr>
                <w:rFonts w:ascii="仿宋_GB2312" w:eastAsia="仿宋_GB2312" w:hAnsi="仿宋_GB2312" w:cs="仿宋_GB2312" w:hint="eastAsia"/>
                <w:color w:val="000000"/>
                <w:kern w:val="0"/>
                <w:sz w:val="28"/>
                <w:szCs w:val="28"/>
              </w:rPr>
              <w:t>2025年海淀人才发展</w:t>
            </w:r>
            <w:proofErr w:type="gramStart"/>
            <w:r>
              <w:rPr>
                <w:rFonts w:ascii="仿宋_GB2312" w:eastAsia="仿宋_GB2312" w:hAnsi="仿宋_GB2312" w:cs="仿宋_GB2312" w:hint="eastAsia"/>
                <w:color w:val="000000"/>
                <w:kern w:val="0"/>
                <w:sz w:val="28"/>
                <w:szCs w:val="28"/>
              </w:rPr>
              <w:t>联盟央地人才</w:t>
            </w:r>
            <w:proofErr w:type="gramEnd"/>
            <w:r>
              <w:rPr>
                <w:rFonts w:ascii="仿宋_GB2312" w:eastAsia="仿宋_GB2312" w:hAnsi="仿宋_GB2312" w:cs="仿宋_GB2312" w:hint="eastAsia"/>
                <w:color w:val="000000"/>
                <w:kern w:val="0"/>
                <w:sz w:val="28"/>
                <w:szCs w:val="28"/>
              </w:rPr>
              <w:t>对接系列活动项目</w:t>
            </w:r>
          </w:p>
        </w:tc>
      </w:tr>
      <w:tr w:rsidR="006D7E50" w14:paraId="325D5291" w14:textId="77777777">
        <w:trPr>
          <w:trHeight w:val="556"/>
        </w:trPr>
        <w:tc>
          <w:tcPr>
            <w:tcW w:w="2658" w:type="dxa"/>
            <w:vAlign w:val="center"/>
          </w:tcPr>
          <w:p w14:paraId="7C87605C" w14:textId="77777777" w:rsidR="006D7E50" w:rsidRDefault="00AC507C">
            <w:pPr>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项目编号</w:t>
            </w:r>
          </w:p>
        </w:tc>
        <w:tc>
          <w:tcPr>
            <w:tcW w:w="11229" w:type="dxa"/>
            <w:gridSpan w:val="3"/>
            <w:vAlign w:val="center"/>
          </w:tcPr>
          <w:p w14:paraId="05199C3F" w14:textId="77777777" w:rsidR="006D7E50" w:rsidRDefault="00AC507C">
            <w:pPr>
              <w:jc w:val="center"/>
              <w:rPr>
                <w:rFonts w:ascii="仿宋_GB2312" w:eastAsia="仿宋_GB2312" w:hAnsi="仿宋_GB2312" w:cs="仿宋_GB2312"/>
                <w:color w:val="000000" w:themeColor="text1"/>
                <w:kern w:val="0"/>
                <w:sz w:val="24"/>
                <w:highlight w:val="red"/>
              </w:rPr>
            </w:pPr>
            <w:r>
              <w:rPr>
                <w:rFonts w:ascii="仿宋" w:eastAsia="仿宋" w:hAnsi="仿宋" w:hint="eastAsia"/>
                <w:color w:val="000000"/>
                <w:kern w:val="0"/>
                <w:sz w:val="28"/>
                <w:szCs w:val="28"/>
              </w:rPr>
              <w:t>HDGFZX-</w:t>
            </w:r>
            <w:r>
              <w:rPr>
                <w:rFonts w:ascii="仿宋" w:eastAsia="仿宋" w:hAnsi="仿宋"/>
                <w:color w:val="000000"/>
                <w:kern w:val="0"/>
                <w:sz w:val="28"/>
                <w:szCs w:val="28"/>
              </w:rPr>
              <w:t>PD</w:t>
            </w:r>
            <w:r>
              <w:rPr>
                <w:rFonts w:ascii="仿宋" w:eastAsia="仿宋" w:hAnsi="仿宋" w:hint="eastAsia"/>
                <w:color w:val="000000"/>
                <w:kern w:val="0"/>
                <w:sz w:val="28"/>
                <w:szCs w:val="28"/>
              </w:rPr>
              <w:t>-2025-0</w:t>
            </w:r>
            <w:r>
              <w:rPr>
                <w:rFonts w:ascii="仿宋" w:eastAsia="仿宋" w:hAnsi="仿宋"/>
                <w:color w:val="000000"/>
                <w:kern w:val="0"/>
                <w:sz w:val="28"/>
                <w:szCs w:val="28"/>
              </w:rPr>
              <w:t>7</w:t>
            </w:r>
          </w:p>
        </w:tc>
      </w:tr>
      <w:tr w:rsidR="006D7E50" w14:paraId="7FBBB786" w14:textId="77777777">
        <w:trPr>
          <w:trHeight w:val="552"/>
        </w:trPr>
        <w:tc>
          <w:tcPr>
            <w:tcW w:w="2658" w:type="dxa"/>
            <w:vAlign w:val="center"/>
          </w:tcPr>
          <w:p w14:paraId="2FB906BB" w14:textId="77777777" w:rsidR="006D7E50" w:rsidRDefault="00AC507C">
            <w:pPr>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采购单位</w:t>
            </w:r>
          </w:p>
        </w:tc>
        <w:tc>
          <w:tcPr>
            <w:tcW w:w="5765" w:type="dxa"/>
            <w:vAlign w:val="center"/>
          </w:tcPr>
          <w:p w14:paraId="20664AF1" w14:textId="77777777" w:rsidR="006D7E50" w:rsidRDefault="00AC507C">
            <w:pPr>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8"/>
                <w:szCs w:val="28"/>
              </w:rPr>
              <w:t>北京市海淀区人力资源公共服务中心</w:t>
            </w:r>
          </w:p>
        </w:tc>
        <w:tc>
          <w:tcPr>
            <w:tcW w:w="2478" w:type="dxa"/>
            <w:vAlign w:val="center"/>
          </w:tcPr>
          <w:p w14:paraId="737847A0" w14:textId="77777777" w:rsidR="006D7E50" w:rsidRDefault="00AC507C">
            <w:pPr>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预算金额（元）</w:t>
            </w:r>
          </w:p>
        </w:tc>
        <w:tc>
          <w:tcPr>
            <w:tcW w:w="2986" w:type="dxa"/>
            <w:vAlign w:val="center"/>
          </w:tcPr>
          <w:p w14:paraId="6AB8B340" w14:textId="77777777" w:rsidR="006D7E50" w:rsidRDefault="00AC507C">
            <w:pPr>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300000</w:t>
            </w:r>
          </w:p>
        </w:tc>
      </w:tr>
      <w:tr w:rsidR="006D7E50" w14:paraId="1B1543EA" w14:textId="77777777">
        <w:trPr>
          <w:trHeight w:val="535"/>
        </w:trPr>
        <w:tc>
          <w:tcPr>
            <w:tcW w:w="2658" w:type="dxa"/>
            <w:vAlign w:val="center"/>
          </w:tcPr>
          <w:p w14:paraId="525D7221" w14:textId="77777777" w:rsidR="006D7E50" w:rsidRDefault="00AC507C">
            <w:pPr>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采购单位联系人</w:t>
            </w:r>
          </w:p>
        </w:tc>
        <w:tc>
          <w:tcPr>
            <w:tcW w:w="5765" w:type="dxa"/>
            <w:vAlign w:val="center"/>
          </w:tcPr>
          <w:p w14:paraId="539767D1" w14:textId="77777777" w:rsidR="006D7E50" w:rsidRDefault="00AC507C">
            <w:pPr>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 xml:space="preserve">刘老师  </w:t>
            </w:r>
            <w:r>
              <w:rPr>
                <w:rFonts w:ascii="仿宋_GB2312" w:eastAsia="仿宋_GB2312" w:hAnsi="仿宋_GB2312" w:cs="仿宋_GB2312"/>
                <w:color w:val="000000"/>
                <w:kern w:val="0"/>
                <w:sz w:val="28"/>
                <w:szCs w:val="28"/>
              </w:rPr>
              <w:t>王老师</w:t>
            </w:r>
          </w:p>
        </w:tc>
        <w:tc>
          <w:tcPr>
            <w:tcW w:w="2478" w:type="dxa"/>
            <w:vAlign w:val="center"/>
          </w:tcPr>
          <w:p w14:paraId="665AC425" w14:textId="77777777" w:rsidR="006D7E50" w:rsidRDefault="00AC507C">
            <w:pPr>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采购单位联系方式</w:t>
            </w:r>
          </w:p>
        </w:tc>
        <w:tc>
          <w:tcPr>
            <w:tcW w:w="2986" w:type="dxa"/>
            <w:vAlign w:val="center"/>
          </w:tcPr>
          <w:p w14:paraId="4298A29C" w14:textId="77777777" w:rsidR="006D7E50" w:rsidRDefault="00AC507C">
            <w:pPr>
              <w:spacing w:line="360" w:lineRule="exact"/>
              <w:jc w:val="center"/>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电话：88506023</w:t>
            </w:r>
          </w:p>
          <w:p w14:paraId="6F19113B" w14:textId="77777777" w:rsidR="006D7E50" w:rsidRDefault="00AC507C">
            <w:pPr>
              <w:spacing w:line="360" w:lineRule="exact"/>
              <w:jc w:val="center"/>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88506</w:t>
            </w:r>
            <w:r>
              <w:rPr>
                <w:rFonts w:ascii="仿宋_GB2312" w:eastAsia="仿宋_GB2312" w:hAnsi="仿宋_GB2312" w:cs="仿宋_GB2312"/>
                <w:color w:val="000000" w:themeColor="text1"/>
                <w:kern w:val="0"/>
                <w:sz w:val="28"/>
                <w:szCs w:val="28"/>
              </w:rPr>
              <w:t>286</w:t>
            </w:r>
          </w:p>
        </w:tc>
      </w:tr>
      <w:tr w:rsidR="006D7E50" w14:paraId="34D762A8" w14:textId="77777777">
        <w:trPr>
          <w:trHeight w:val="812"/>
        </w:trPr>
        <w:tc>
          <w:tcPr>
            <w:tcW w:w="2658" w:type="dxa"/>
            <w:vAlign w:val="center"/>
          </w:tcPr>
          <w:p w14:paraId="3D44FA4D" w14:textId="77777777" w:rsidR="006D7E50" w:rsidRDefault="00AC507C">
            <w:pPr>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评定地址</w:t>
            </w:r>
          </w:p>
        </w:tc>
        <w:tc>
          <w:tcPr>
            <w:tcW w:w="5765" w:type="dxa"/>
            <w:vAlign w:val="center"/>
          </w:tcPr>
          <w:p w14:paraId="101C8D2B" w14:textId="77777777" w:rsidR="006D7E50" w:rsidRDefault="00AC507C">
            <w:pPr>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北京市海淀区西四环北路73号人才发展中心</w:t>
            </w:r>
          </w:p>
        </w:tc>
        <w:tc>
          <w:tcPr>
            <w:tcW w:w="2478" w:type="dxa"/>
            <w:vAlign w:val="center"/>
          </w:tcPr>
          <w:p w14:paraId="706A5A0E" w14:textId="77777777" w:rsidR="006D7E50" w:rsidRDefault="00AC507C">
            <w:pPr>
              <w:spacing w:line="40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评定时间</w:t>
            </w:r>
          </w:p>
        </w:tc>
        <w:tc>
          <w:tcPr>
            <w:tcW w:w="2986" w:type="dxa"/>
            <w:vAlign w:val="center"/>
          </w:tcPr>
          <w:p w14:paraId="6BA3D369" w14:textId="77777777" w:rsidR="006D7E50" w:rsidRDefault="00AC507C">
            <w:pPr>
              <w:spacing w:line="360" w:lineRule="exact"/>
              <w:jc w:val="center"/>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sz w:val="28"/>
                <w:szCs w:val="28"/>
              </w:rPr>
              <w:t>报名材料审核通过后另行通知参与供应商</w:t>
            </w:r>
          </w:p>
        </w:tc>
      </w:tr>
      <w:tr w:rsidR="006D7E50" w14:paraId="29C59F6C" w14:textId="77777777">
        <w:trPr>
          <w:trHeight w:val="3092"/>
        </w:trPr>
        <w:tc>
          <w:tcPr>
            <w:tcW w:w="2658" w:type="dxa"/>
            <w:vAlign w:val="center"/>
          </w:tcPr>
          <w:p w14:paraId="417126AB" w14:textId="77777777" w:rsidR="006D7E50" w:rsidRDefault="00AC507C">
            <w:pPr>
              <w:spacing w:line="600" w:lineRule="auto"/>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备注信息</w:t>
            </w:r>
          </w:p>
        </w:tc>
        <w:tc>
          <w:tcPr>
            <w:tcW w:w="11229" w:type="dxa"/>
            <w:gridSpan w:val="3"/>
            <w:vAlign w:val="center"/>
          </w:tcPr>
          <w:p w14:paraId="393954E9" w14:textId="77777777" w:rsidR="006D7E50" w:rsidRDefault="00AC507C">
            <w:pPr>
              <w:numPr>
                <w:ilvl w:val="0"/>
                <w:numId w:val="1"/>
              </w:numPr>
              <w:spacing w:line="400" w:lineRule="exact"/>
              <w:ind w:left="357" w:hanging="357"/>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本次评定拟选定1家供应商。</w:t>
            </w:r>
          </w:p>
          <w:p w14:paraId="677B4050" w14:textId="5A4877C2" w:rsidR="006D7E50" w:rsidRDefault="00AC507C">
            <w:pPr>
              <w:numPr>
                <w:ilvl w:val="0"/>
                <w:numId w:val="1"/>
              </w:numPr>
              <w:spacing w:line="400" w:lineRule="exact"/>
              <w:ind w:left="357" w:hanging="357"/>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请各供应</w:t>
            </w:r>
            <w:proofErr w:type="gramStart"/>
            <w:r>
              <w:rPr>
                <w:rFonts w:ascii="仿宋_GB2312" w:eastAsia="仿宋_GB2312" w:hAnsi="仿宋_GB2312" w:cs="仿宋_GB2312" w:hint="eastAsia"/>
                <w:color w:val="000000" w:themeColor="text1"/>
                <w:sz w:val="28"/>
                <w:szCs w:val="28"/>
              </w:rPr>
              <w:t>商认真</w:t>
            </w:r>
            <w:proofErr w:type="gramEnd"/>
            <w:r>
              <w:rPr>
                <w:rFonts w:ascii="仿宋_GB2312" w:eastAsia="仿宋_GB2312" w:hAnsi="仿宋_GB2312" w:cs="仿宋_GB2312" w:hint="eastAsia"/>
                <w:color w:val="000000" w:themeColor="text1"/>
                <w:sz w:val="28"/>
                <w:szCs w:val="28"/>
              </w:rPr>
              <w:t>阅读《评定文件》，如确认参与本项目，请下载附件中的回执，按要求填写后于2025年 10月24日17时之前，将报名凭证、营业执照复印件、法定代表人授权书、被授权人身份证复印件、评定承诺书（以上均需加盖单位公章）邮寄至北京市海淀区西四环北路73号人才发展中心北区二层201室，作为报名资质审核材料，未报名的供应商不能参与评定。</w:t>
            </w:r>
          </w:p>
          <w:p w14:paraId="42F554A4" w14:textId="77777777" w:rsidR="006D7E50" w:rsidRDefault="00AC507C">
            <w:pPr>
              <w:numPr>
                <w:ilvl w:val="0"/>
                <w:numId w:val="1"/>
              </w:numPr>
              <w:spacing w:line="420" w:lineRule="exact"/>
              <w:ind w:left="357" w:hanging="357"/>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themeColor="text1"/>
                <w:sz w:val="28"/>
                <w:szCs w:val="28"/>
              </w:rPr>
              <w:t>请各参与评定的供应商于后续通知的时间，自带密封响应文件（1份</w:t>
            </w:r>
            <w:r>
              <w:rPr>
                <w:rFonts w:ascii="仿宋_GB2312" w:eastAsia="仿宋_GB2312" w:hAnsi="仿宋_GB2312" w:cs="仿宋_GB2312"/>
                <w:color w:val="000000" w:themeColor="text1"/>
                <w:sz w:val="28"/>
                <w:szCs w:val="28"/>
              </w:rPr>
              <w:t>正本</w:t>
            </w:r>
            <w:r>
              <w:rPr>
                <w:rFonts w:ascii="仿宋_GB2312" w:eastAsia="仿宋_GB2312" w:hAnsi="仿宋_GB2312" w:cs="仿宋_GB2312" w:hint="eastAsia"/>
                <w:color w:val="000000" w:themeColor="text1"/>
                <w:sz w:val="28"/>
                <w:szCs w:val="28"/>
              </w:rPr>
              <w:t>和4份</w:t>
            </w:r>
            <w:r>
              <w:rPr>
                <w:rFonts w:ascii="仿宋_GB2312" w:eastAsia="仿宋_GB2312" w:hAnsi="仿宋_GB2312" w:cs="仿宋_GB2312"/>
                <w:color w:val="000000" w:themeColor="text1"/>
                <w:sz w:val="28"/>
                <w:szCs w:val="28"/>
              </w:rPr>
              <w:t>副本）</w:t>
            </w:r>
            <w:r>
              <w:rPr>
                <w:rFonts w:ascii="仿宋_GB2312" w:eastAsia="仿宋_GB2312" w:hAnsi="仿宋_GB2312" w:cs="仿宋_GB2312" w:hint="eastAsia"/>
                <w:color w:val="000000" w:themeColor="text1"/>
                <w:sz w:val="28"/>
                <w:szCs w:val="28"/>
              </w:rPr>
              <w:t>到北京市海淀区西四环北路73号中关村人才发展中心参与评定。（确认时间地点后提前通知参与供应商）</w:t>
            </w:r>
          </w:p>
        </w:tc>
      </w:tr>
      <w:bookmarkEnd w:id="0"/>
    </w:tbl>
    <w:p w14:paraId="293CC800" w14:textId="77777777" w:rsidR="006D7E50" w:rsidRDefault="006D7E50">
      <w:pPr>
        <w:tabs>
          <w:tab w:val="left" w:pos="4170"/>
        </w:tabs>
        <w:rPr>
          <w:rFonts w:ascii="仿宋_GB2312" w:eastAsia="仿宋_GB2312" w:hAnsi="宋体"/>
          <w:sz w:val="24"/>
        </w:rPr>
        <w:sectPr w:rsidR="006D7E50">
          <w:footerReference w:type="default" r:id="rId9"/>
          <w:footerReference w:type="first" r:id="rId10"/>
          <w:pgSz w:w="16838" w:h="11906" w:orient="landscape"/>
          <w:pgMar w:top="1021" w:right="1474" w:bottom="1021" w:left="1418" w:header="720" w:footer="992" w:gutter="0"/>
          <w:pgNumType w:start="1"/>
          <w:cols w:space="720"/>
          <w:docGrid w:linePitch="312"/>
        </w:sectPr>
      </w:pPr>
    </w:p>
    <w:p w14:paraId="2DAAB989" w14:textId="77777777" w:rsidR="006D7E50" w:rsidRDefault="00AC507C">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海淀区人力资源公共服务中心</w:t>
      </w:r>
    </w:p>
    <w:p w14:paraId="099C88FA" w14:textId="77777777" w:rsidR="006D7E50" w:rsidRDefault="00AC507C">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“2025年海淀人才发展联盟央地人才对接</w:t>
      </w:r>
    </w:p>
    <w:p w14:paraId="5EB851D7" w14:textId="77777777" w:rsidR="006D7E50" w:rsidRDefault="00AC507C">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系列活动</w:t>
      </w:r>
      <w:proofErr w:type="gramStart"/>
      <w:r>
        <w:rPr>
          <w:rFonts w:ascii="方正小标宋简体" w:eastAsia="方正小标宋简体" w:hAnsi="方正小标宋简体" w:cs="方正小标宋简体" w:hint="eastAsia"/>
          <w:bCs/>
          <w:sz w:val="44"/>
          <w:szCs w:val="44"/>
        </w:rPr>
        <w:t>”</w:t>
      </w:r>
      <w:proofErr w:type="gramEnd"/>
      <w:r>
        <w:rPr>
          <w:rFonts w:ascii="方正小标宋简体" w:eastAsia="方正小标宋简体" w:hAnsi="方正小标宋简体" w:cs="方正小标宋简体" w:hint="eastAsia"/>
          <w:bCs/>
          <w:sz w:val="44"/>
          <w:szCs w:val="44"/>
        </w:rPr>
        <w:t>项</w:t>
      </w:r>
      <w:bookmarkStart w:id="1" w:name="_GoBack"/>
      <w:bookmarkEnd w:id="1"/>
      <w:r>
        <w:rPr>
          <w:rFonts w:ascii="方正小标宋简体" w:eastAsia="方正小标宋简体" w:hAnsi="方正小标宋简体" w:cs="方正小标宋简体" w:hint="eastAsia"/>
          <w:bCs/>
          <w:sz w:val="44"/>
          <w:szCs w:val="44"/>
        </w:rPr>
        <w:t>目评定文件</w:t>
      </w:r>
    </w:p>
    <w:p w14:paraId="1DDD8D21" w14:textId="64D346AB" w:rsidR="006D7E50" w:rsidRDefault="00AC507C">
      <w:pPr>
        <w:spacing w:line="560" w:lineRule="exact"/>
        <w:jc w:val="center"/>
        <w:rPr>
          <w:rFonts w:ascii="仿宋_GB2312" w:eastAsia="仿宋_GB2312" w:hAnsi="宋体"/>
          <w:sz w:val="32"/>
          <w:szCs w:val="32"/>
        </w:rPr>
      </w:pPr>
      <w:r>
        <w:rPr>
          <w:rFonts w:ascii="楷体_GB2312" w:eastAsia="楷体_GB2312" w:hAnsi="楷体_GB2312" w:cs="楷体_GB2312" w:hint="eastAsia"/>
          <w:sz w:val="32"/>
          <w:szCs w:val="32"/>
        </w:rPr>
        <w:t>（</w:t>
      </w:r>
      <w:r>
        <w:rPr>
          <w:rFonts w:ascii="仿宋_GB2312" w:eastAsia="仿宋_GB2312" w:hAnsi="宋体" w:hint="eastAsia"/>
          <w:sz w:val="32"/>
          <w:szCs w:val="32"/>
        </w:rPr>
        <w:t>项目编号：HDGFZX-</w:t>
      </w:r>
      <w:r>
        <w:rPr>
          <w:rFonts w:ascii="仿宋_GB2312" w:eastAsia="仿宋_GB2312" w:hAnsi="宋体"/>
          <w:sz w:val="32"/>
          <w:szCs w:val="32"/>
        </w:rPr>
        <w:t>PD</w:t>
      </w:r>
      <w:r>
        <w:rPr>
          <w:rFonts w:ascii="仿宋_GB2312" w:eastAsia="仿宋_GB2312" w:hAnsi="宋体" w:hint="eastAsia"/>
          <w:sz w:val="32"/>
          <w:szCs w:val="32"/>
        </w:rPr>
        <w:t>-2025-0</w:t>
      </w:r>
      <w:r>
        <w:rPr>
          <w:rFonts w:ascii="仿宋_GB2312" w:eastAsia="仿宋_GB2312" w:hAnsi="宋体"/>
          <w:sz w:val="32"/>
          <w:szCs w:val="32"/>
        </w:rPr>
        <w:t>7</w:t>
      </w:r>
      <w:r>
        <w:rPr>
          <w:rFonts w:ascii="仿宋_GB2312" w:eastAsia="仿宋_GB2312" w:hAnsi="宋体" w:hint="eastAsia"/>
          <w:sz w:val="32"/>
          <w:szCs w:val="32"/>
        </w:rPr>
        <w:t>）</w:t>
      </w:r>
    </w:p>
    <w:p w14:paraId="2EBE4E1F" w14:textId="77777777" w:rsidR="006D7E50" w:rsidRDefault="006D7E50">
      <w:pPr>
        <w:spacing w:line="560" w:lineRule="exact"/>
        <w:ind w:firstLineChars="200" w:firstLine="640"/>
        <w:rPr>
          <w:rFonts w:ascii="仿宋_GB2312" w:eastAsia="仿宋_GB2312" w:hAnsi="宋体"/>
          <w:sz w:val="32"/>
          <w:szCs w:val="32"/>
        </w:rPr>
      </w:pPr>
    </w:p>
    <w:p w14:paraId="3C81E9BB"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海淀区人力资源公共服务中心现对“2025年海淀人才发展联盟央地人才对接系列活动”项目进行</w:t>
      </w:r>
      <w:bookmarkStart w:id="2" w:name="OLE_LINK3"/>
      <w:r>
        <w:rPr>
          <w:rFonts w:ascii="仿宋_GB2312" w:eastAsia="仿宋_GB2312" w:hAnsi="宋体" w:hint="eastAsia"/>
          <w:sz w:val="32"/>
          <w:szCs w:val="32"/>
        </w:rPr>
        <w:t>评定</w:t>
      </w:r>
      <w:bookmarkEnd w:id="2"/>
      <w:r>
        <w:rPr>
          <w:rFonts w:ascii="仿宋_GB2312" w:eastAsia="仿宋_GB2312" w:hAnsi="宋体" w:hint="eastAsia"/>
          <w:sz w:val="32"/>
          <w:szCs w:val="32"/>
        </w:rPr>
        <w:t>审议采购，</w:t>
      </w:r>
      <w:proofErr w:type="gramStart"/>
      <w:r>
        <w:rPr>
          <w:rFonts w:ascii="仿宋_GB2312" w:eastAsia="仿宋_GB2312" w:hAnsi="宋体" w:hint="eastAsia"/>
          <w:sz w:val="32"/>
          <w:szCs w:val="32"/>
        </w:rPr>
        <w:t>请符合</w:t>
      </w:r>
      <w:proofErr w:type="gramEnd"/>
      <w:r>
        <w:rPr>
          <w:rFonts w:ascii="仿宋_GB2312" w:eastAsia="仿宋_GB2312" w:hAnsi="宋体" w:hint="eastAsia"/>
          <w:sz w:val="32"/>
          <w:szCs w:val="32"/>
        </w:rPr>
        <w:t>要求且能满足本项目需求的供应商前来参与，所有参与评定审议的供应商，均视同为实质性响应评定文件要求。</w:t>
      </w:r>
    </w:p>
    <w:p w14:paraId="23A0533A" w14:textId="77777777" w:rsidR="006D7E50" w:rsidRDefault="00AC507C">
      <w:pPr>
        <w:spacing w:line="560" w:lineRule="exact"/>
        <w:ind w:firstLineChars="200" w:firstLine="640"/>
        <w:rPr>
          <w:rFonts w:ascii="黑体" w:eastAsia="黑体" w:hAnsi="黑体"/>
          <w:sz w:val="32"/>
          <w:szCs w:val="32"/>
        </w:rPr>
      </w:pPr>
      <w:r>
        <w:rPr>
          <w:rFonts w:ascii="黑体" w:eastAsia="黑体" w:hAnsi="黑体" w:hint="eastAsia"/>
          <w:sz w:val="32"/>
          <w:szCs w:val="32"/>
        </w:rPr>
        <w:t>一、合格评定供应商范围</w:t>
      </w:r>
    </w:p>
    <w:p w14:paraId="6C8B466E" w14:textId="77777777" w:rsidR="006D7E50" w:rsidRDefault="00AC507C">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1.符合海淀区人力资源公共服务中心“2025年海淀人才发展联盟央地人才对接系列活动”项目采购评定文件中相关要求。</w:t>
      </w:r>
    </w:p>
    <w:p w14:paraId="66FC83D2" w14:textId="77777777" w:rsidR="006D7E50" w:rsidRDefault="00AC507C">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sz w:val="32"/>
          <w:szCs w:val="32"/>
        </w:rPr>
        <w:t>.</w:t>
      </w:r>
      <w:r>
        <w:rPr>
          <w:rFonts w:ascii="仿宋_GB2312" w:eastAsia="仿宋_GB2312" w:hAnsi="宋体" w:hint="eastAsia"/>
          <w:sz w:val="32"/>
          <w:szCs w:val="32"/>
        </w:rPr>
        <w:t>评定供应商在中华人民共和国境内依法注册，具有独立承担民事责任的能力。</w:t>
      </w:r>
    </w:p>
    <w:p w14:paraId="4F0E0051" w14:textId="77777777" w:rsidR="006D7E50" w:rsidRDefault="00AC507C">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3.评定供应商需提供营业执照副本复印件加盖公章。 </w:t>
      </w:r>
    </w:p>
    <w:p w14:paraId="5B75E6E5" w14:textId="77777777" w:rsidR="006D7E50" w:rsidRDefault="00AC507C">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4.近三年内在经营活动中没有重大违法记录。</w:t>
      </w:r>
    </w:p>
    <w:p w14:paraId="1ECC4C29" w14:textId="184B094E" w:rsidR="006D7E50" w:rsidRDefault="00AC507C">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5.符合法律、行政法规规定的其他要求。</w:t>
      </w:r>
    </w:p>
    <w:p w14:paraId="65C860B0" w14:textId="77777777" w:rsidR="006D7E50" w:rsidRDefault="00AC507C">
      <w:pPr>
        <w:widowControl/>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6.评定供应商具有履行合同所必需的服务能力、经验和信誉等；能够为项目提供整体方案设计。</w:t>
      </w:r>
    </w:p>
    <w:p w14:paraId="6A2F0EF1" w14:textId="77777777" w:rsidR="006D7E50" w:rsidRDefault="00AC507C">
      <w:pPr>
        <w:spacing w:line="560" w:lineRule="exact"/>
        <w:ind w:leftChars="304" w:left="638"/>
        <w:rPr>
          <w:rFonts w:ascii="仿宋_GB2312" w:eastAsia="仿宋_GB2312" w:hAnsi="宋体"/>
          <w:sz w:val="32"/>
          <w:szCs w:val="32"/>
        </w:rPr>
      </w:pPr>
      <w:r>
        <w:rPr>
          <w:rFonts w:ascii="仿宋_GB2312" w:eastAsia="仿宋_GB2312" w:hAnsi="宋体" w:hint="eastAsia"/>
          <w:sz w:val="32"/>
          <w:szCs w:val="32"/>
        </w:rPr>
        <w:t>本次评定审议拟选定1家供应商。</w:t>
      </w:r>
    </w:p>
    <w:p w14:paraId="4FAE1512" w14:textId="77777777" w:rsidR="006D7E50" w:rsidRDefault="00AC507C">
      <w:pPr>
        <w:spacing w:line="560" w:lineRule="exact"/>
        <w:ind w:firstLineChars="200" w:firstLine="640"/>
        <w:rPr>
          <w:rFonts w:ascii="黑体" w:eastAsia="黑体" w:hAnsi="黑体"/>
          <w:sz w:val="32"/>
          <w:szCs w:val="32"/>
        </w:rPr>
      </w:pPr>
      <w:r>
        <w:rPr>
          <w:rFonts w:ascii="黑体" w:eastAsia="黑体" w:hAnsi="黑体" w:hint="eastAsia"/>
          <w:sz w:val="32"/>
          <w:szCs w:val="32"/>
        </w:rPr>
        <w:t>二、报价说明</w:t>
      </w:r>
    </w:p>
    <w:p w14:paraId="0F5A2258" w14:textId="44D55C5E"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1.所有报价除特殊说明外均以人民币（元）为计算单位。</w:t>
      </w:r>
    </w:p>
    <w:p w14:paraId="617CAA8A" w14:textId="77777777" w:rsidR="006D7E50" w:rsidRDefault="00AC507C">
      <w:pPr>
        <w:pStyle w:val="a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2.供应商所报价格应当满足评定文件中的所有要求。报价不存在可选择报价。</w:t>
      </w:r>
    </w:p>
    <w:p w14:paraId="6AEFA05E" w14:textId="77777777" w:rsidR="006D7E50" w:rsidRDefault="00AC507C">
      <w:pPr>
        <w:spacing w:line="560" w:lineRule="exact"/>
        <w:ind w:firstLineChars="200" w:firstLine="640"/>
        <w:rPr>
          <w:rFonts w:ascii="黑体" w:eastAsia="黑体" w:hAnsi="黑体"/>
          <w:sz w:val="32"/>
          <w:szCs w:val="32"/>
        </w:rPr>
      </w:pPr>
      <w:r>
        <w:rPr>
          <w:rFonts w:ascii="黑体" w:eastAsia="黑体" w:hAnsi="黑体" w:hint="eastAsia"/>
          <w:sz w:val="32"/>
          <w:szCs w:val="32"/>
        </w:rPr>
        <w:t>三、服务要求</w:t>
      </w:r>
    </w:p>
    <w:p w14:paraId="52B49B4A" w14:textId="282607BD"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评定成交供应商提供的商品 （服务）不能低于本评定文件和行业管理的要求。具体服务需求见附件1。</w:t>
      </w:r>
    </w:p>
    <w:p w14:paraId="08FA3F35" w14:textId="77777777" w:rsidR="006D7E50" w:rsidRDefault="00AC507C">
      <w:pPr>
        <w:spacing w:line="560" w:lineRule="exact"/>
        <w:ind w:firstLineChars="200" w:firstLine="640"/>
        <w:rPr>
          <w:rFonts w:ascii="仿宋_GB2312" w:eastAsia="仿宋_GB2312" w:hAnsi="宋体"/>
          <w:sz w:val="32"/>
          <w:szCs w:val="32"/>
        </w:rPr>
      </w:pPr>
      <w:r>
        <w:rPr>
          <w:rFonts w:ascii="黑体" w:eastAsia="黑体" w:hAnsi="黑体" w:hint="eastAsia"/>
          <w:sz w:val="32"/>
          <w:szCs w:val="32"/>
        </w:rPr>
        <w:t>四、参与评定须知</w:t>
      </w:r>
    </w:p>
    <w:p w14:paraId="7108918B"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1.参与评定供应商的授权代表需携带营业执照副本复印件、《法定代表人授权委托书》（附件4）、《评定承诺书》（附件5）、被授权人身份证原件及复印件（以上材料均加盖单位公章）。</w:t>
      </w:r>
    </w:p>
    <w:p w14:paraId="64E3A999"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2.评定现场参加人员包括：                                                                                                                                                                                                                                                                                                                                                                                                                                                                                                                                                                                                                                                                                                                                                                                                                                                                                                                                                                                                                                                                                                                                                                                                                                                                                                                                                                                                                                                                                                                                                                                                                                                                                                                                                                                                                                                                                                                                                                                                                                                                                                                                                                                                                                                                                                                                                                                                                                                                                                                                                                                                                                                                                                                                                                                                                                                                                                                                                                                                                                                                                                                                                                                                                                                                                                                                                                                                                                                                                                                                                                                                                                                                                                                                                                                                                                                                                                                                                                                                                                                                                                                                                                                                                                                                                                                                                                                                                                                                                                                                                                                                                                                                                                                                                                                                                                                                                                                                                                                                                                                                                                                                                                                                                                                                                                                                                                                                                                                                                                                                                                                                                                                                                                                                                                                                                                                                                                                                                                                                                                                                                                                                                                                                                                                                                                                                                                                                                                                                                                                                                                                                                                                                                                           </w:t>
      </w:r>
    </w:p>
    <w:p w14:paraId="628EC73A"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（1）评定小组：由采购单位相关人员组成。</w:t>
      </w:r>
    </w:p>
    <w:p w14:paraId="49583F9A" w14:textId="657B9400"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（2）供应商：授权代表（不超过2人）。</w:t>
      </w:r>
    </w:p>
    <w:p w14:paraId="4C799742" w14:textId="77777777" w:rsidR="006D7E50" w:rsidRDefault="00AC507C">
      <w:pPr>
        <w:spacing w:line="560" w:lineRule="exact"/>
        <w:ind w:firstLineChars="200" w:firstLine="640"/>
        <w:rPr>
          <w:rFonts w:ascii="黑体" w:eastAsia="黑体" w:hAnsi="黑体"/>
          <w:sz w:val="32"/>
          <w:szCs w:val="32"/>
        </w:rPr>
      </w:pPr>
      <w:r>
        <w:rPr>
          <w:rFonts w:ascii="黑体" w:eastAsia="黑体" w:hAnsi="黑体" w:hint="eastAsia"/>
          <w:sz w:val="32"/>
          <w:szCs w:val="32"/>
        </w:rPr>
        <w:t>五、评定规则</w:t>
      </w:r>
    </w:p>
    <w:p w14:paraId="2515B6CC"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本次评定审议按照满足评定需求、综合评分最高原则，确定成交供应商。具体评定审议规则参考附件7。</w:t>
      </w:r>
    </w:p>
    <w:p w14:paraId="7BA5818F" w14:textId="77777777" w:rsidR="006D7E50" w:rsidRDefault="00AC507C">
      <w:pPr>
        <w:spacing w:line="560" w:lineRule="exact"/>
        <w:ind w:firstLineChars="200" w:firstLine="640"/>
        <w:rPr>
          <w:rFonts w:ascii="黑体" w:eastAsia="黑体" w:hAnsi="黑体"/>
          <w:sz w:val="32"/>
          <w:szCs w:val="32"/>
        </w:rPr>
      </w:pPr>
      <w:r>
        <w:rPr>
          <w:rFonts w:ascii="黑体" w:eastAsia="黑体" w:hAnsi="黑体" w:hint="eastAsia"/>
          <w:sz w:val="32"/>
          <w:szCs w:val="32"/>
        </w:rPr>
        <w:t>六、签订合同</w:t>
      </w:r>
    </w:p>
    <w:p w14:paraId="0BED214F" w14:textId="77777777" w:rsidR="006D7E50" w:rsidRDefault="00AC507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1.成交供应商应在规定时间内与采购单位签订合同。</w:t>
      </w:r>
    </w:p>
    <w:p w14:paraId="42C8D057" w14:textId="30DFAA2C" w:rsidR="006D7E50" w:rsidRDefault="00AC507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2.成交供应商应在规定时间内提供货物（服务）。</w:t>
      </w:r>
    </w:p>
    <w:p w14:paraId="359DAB20" w14:textId="25DCA878" w:rsidR="006D7E50" w:rsidRDefault="00AC507C">
      <w:pPr>
        <w:spacing w:line="560" w:lineRule="exact"/>
        <w:ind w:firstLineChars="200" w:firstLine="640"/>
        <w:rPr>
          <w:rFonts w:ascii="仿宋_GB2312" w:eastAsia="仿宋_GB2312" w:hAnsi="宋体"/>
          <w:color w:val="000000" w:themeColor="text1"/>
          <w:sz w:val="32"/>
          <w:szCs w:val="32"/>
        </w:rPr>
        <w:sectPr w:rsidR="006D7E50">
          <w:pgSz w:w="11906" w:h="16838"/>
          <w:pgMar w:top="2098" w:right="1474" w:bottom="1985" w:left="1588" w:header="851" w:footer="992" w:gutter="0"/>
          <w:pgNumType w:start="1"/>
          <w:cols w:space="425"/>
          <w:docGrid w:type="linesAndChars" w:linePitch="312"/>
        </w:sectPr>
      </w:pPr>
      <w:r>
        <w:rPr>
          <w:rFonts w:ascii="仿宋_GB2312" w:eastAsia="仿宋_GB2312" w:hAnsi="宋体" w:hint="eastAsia"/>
          <w:color w:val="000000" w:themeColor="text1"/>
          <w:sz w:val="32"/>
          <w:szCs w:val="32"/>
        </w:rPr>
        <w:t>3.成交供应商放弃成交结果，不与采购单位签订政府采购合同或不能按本文件要求的时间为采购单位提供货物（服务）的，取消其海淀区竞价采购资格，并承担相应的违约责任或法律责任。</w:t>
      </w:r>
    </w:p>
    <w:p w14:paraId="62B56C81" w14:textId="77777777" w:rsidR="006D7E50" w:rsidRDefault="00AC507C">
      <w:pPr>
        <w:pStyle w:val="1"/>
        <w:spacing w:before="0" w:after="0" w:line="560" w:lineRule="exact"/>
        <w:rPr>
          <w:rFonts w:ascii="黑体" w:eastAsia="黑体" w:hAnsi="黑体"/>
          <w:b w:val="0"/>
          <w:sz w:val="32"/>
          <w:szCs w:val="32"/>
        </w:rPr>
      </w:pPr>
      <w:r>
        <w:rPr>
          <w:rFonts w:ascii="黑体" w:eastAsia="黑体" w:hAnsi="黑体" w:hint="eastAsia"/>
          <w:b w:val="0"/>
          <w:sz w:val="32"/>
          <w:szCs w:val="32"/>
        </w:rPr>
        <w:lastRenderedPageBreak/>
        <w:t xml:space="preserve">附件1 </w:t>
      </w:r>
    </w:p>
    <w:p w14:paraId="081B708E" w14:textId="77777777" w:rsidR="006D7E50" w:rsidRDefault="006D7E50">
      <w:pPr>
        <w:widowControl/>
        <w:spacing w:line="560" w:lineRule="exact"/>
        <w:jc w:val="center"/>
        <w:rPr>
          <w:rFonts w:ascii="方正小标宋简体" w:eastAsia="方正小标宋简体" w:hAnsi="方正小标宋简体" w:cs="方正小标宋简体"/>
          <w:sz w:val="36"/>
          <w:szCs w:val="36"/>
        </w:rPr>
      </w:pPr>
    </w:p>
    <w:p w14:paraId="78FD5F99" w14:textId="77777777" w:rsidR="006D7E50" w:rsidRDefault="00AC507C">
      <w:pPr>
        <w:adjustRightInd w:val="0"/>
        <w:snapToGrid w:val="0"/>
        <w:spacing w:line="60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北京市海淀区人力资源公共服务中心</w:t>
      </w:r>
    </w:p>
    <w:p w14:paraId="1EEFDDA3" w14:textId="77777777" w:rsidR="006D7E50" w:rsidRDefault="00AC507C">
      <w:pPr>
        <w:adjustRightInd w:val="0"/>
        <w:snapToGrid w:val="0"/>
        <w:spacing w:line="600" w:lineRule="exact"/>
        <w:jc w:val="center"/>
        <w:outlineLvl w:val="0"/>
        <w:rPr>
          <w:rFonts w:ascii="方正小标宋简体" w:eastAsia="方正小标宋简体" w:hAnsi="方正小标宋简体" w:cs="方正小标宋简体"/>
          <w:color w:val="000000" w:themeColor="text1"/>
          <w:kern w:val="44"/>
          <w:sz w:val="36"/>
          <w:szCs w:val="36"/>
        </w:rPr>
      </w:pPr>
      <w:r>
        <w:rPr>
          <w:rFonts w:ascii="方正小标宋简体" w:eastAsia="方正小标宋简体" w:hAnsi="方正小标宋简体" w:cs="方正小标宋简体" w:hint="eastAsia"/>
          <w:sz w:val="44"/>
          <w:szCs w:val="44"/>
        </w:rPr>
        <w:t>“2025年海淀人才发展联盟央地人才对接系列活动”项目评定需求</w:t>
      </w:r>
    </w:p>
    <w:p w14:paraId="56F68192" w14:textId="77777777" w:rsidR="006D7E50" w:rsidRDefault="006D7E50">
      <w:pPr>
        <w:widowControl/>
        <w:spacing w:line="560" w:lineRule="exact"/>
        <w:ind w:firstLineChars="200" w:firstLine="640"/>
        <w:rPr>
          <w:rFonts w:ascii="黑体" w:eastAsia="黑体" w:hAnsi="黑体"/>
          <w:bCs/>
          <w:sz w:val="32"/>
          <w:szCs w:val="32"/>
        </w:rPr>
      </w:pPr>
    </w:p>
    <w:p w14:paraId="7925F6AD" w14:textId="77777777" w:rsidR="006D7E50" w:rsidRDefault="00AC507C">
      <w:pPr>
        <w:widowControl/>
        <w:spacing w:line="560" w:lineRule="exact"/>
        <w:ind w:firstLineChars="200" w:firstLine="640"/>
        <w:rPr>
          <w:rFonts w:ascii="黑体" w:eastAsia="黑体" w:hAnsi="黑体"/>
          <w:bCs/>
          <w:sz w:val="32"/>
          <w:szCs w:val="32"/>
        </w:rPr>
      </w:pPr>
      <w:r>
        <w:rPr>
          <w:rFonts w:ascii="黑体" w:eastAsia="黑体" w:hAnsi="黑体" w:hint="eastAsia"/>
          <w:bCs/>
          <w:sz w:val="32"/>
          <w:szCs w:val="32"/>
        </w:rPr>
        <w:t>一、项目概述</w:t>
      </w:r>
    </w:p>
    <w:p w14:paraId="431816E0" w14:textId="77777777" w:rsidR="006D7E50" w:rsidRDefault="00AC507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为贯彻中央、市、区人才政策措施，推动人才发展与科技创新、产业发展的深度融合，助力区域高质量发展。在海淀区人才工作领导小组，区委组织部、区人力资源和社会保障局的指导下，海淀人才发展联盟于2020年10月23日正式成立，经过五年发展已经有</w:t>
      </w:r>
      <w:r>
        <w:rPr>
          <w:rFonts w:ascii="仿宋_GB2312" w:eastAsia="仿宋_GB2312" w:hAnsi="宋体"/>
          <w:color w:val="000000" w:themeColor="text1"/>
          <w:sz w:val="32"/>
          <w:szCs w:val="32"/>
        </w:rPr>
        <w:t>200</w:t>
      </w:r>
      <w:r>
        <w:rPr>
          <w:rFonts w:ascii="仿宋_GB2312" w:eastAsia="仿宋_GB2312" w:hAnsi="宋体" w:hint="eastAsia"/>
          <w:color w:val="000000" w:themeColor="text1"/>
          <w:sz w:val="32"/>
          <w:szCs w:val="32"/>
        </w:rPr>
        <w:t>余家会员单位、4个专委会和3个分站。</w:t>
      </w:r>
    </w:p>
    <w:p w14:paraId="0E327069" w14:textId="77777777" w:rsidR="006D7E50" w:rsidRDefault="00AC507C">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二、项目需求</w:t>
      </w:r>
    </w:p>
    <w:p w14:paraId="400F283D" w14:textId="77777777" w:rsidR="006D7E50" w:rsidRDefault="00AC507C">
      <w:pPr>
        <w:spacing w:line="560" w:lineRule="exact"/>
        <w:ind w:firstLineChars="200" w:firstLine="640"/>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（一）总体需求</w:t>
      </w:r>
    </w:p>
    <w:p w14:paraId="20877990" w14:textId="77777777" w:rsidR="006D7E50" w:rsidRDefault="00AC507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color w:val="000000" w:themeColor="text1"/>
          <w:sz w:val="32"/>
          <w:szCs w:val="32"/>
        </w:rPr>
        <w:t>202</w:t>
      </w:r>
      <w:r>
        <w:rPr>
          <w:rFonts w:ascii="仿宋_GB2312" w:eastAsia="仿宋_GB2312" w:hAnsi="宋体" w:hint="eastAsia"/>
          <w:color w:val="000000" w:themeColor="text1"/>
          <w:sz w:val="32"/>
          <w:szCs w:val="32"/>
        </w:rPr>
        <w:t>5</w:t>
      </w:r>
      <w:r>
        <w:rPr>
          <w:rFonts w:ascii="仿宋_GB2312" w:eastAsia="仿宋_GB2312" w:hAnsi="宋体"/>
          <w:color w:val="000000" w:themeColor="text1"/>
          <w:sz w:val="32"/>
          <w:szCs w:val="32"/>
        </w:rPr>
        <w:t>年海淀人才发展</w:t>
      </w:r>
      <w:proofErr w:type="gramStart"/>
      <w:r>
        <w:rPr>
          <w:rFonts w:ascii="仿宋_GB2312" w:eastAsia="仿宋_GB2312" w:hAnsi="宋体"/>
          <w:color w:val="000000" w:themeColor="text1"/>
          <w:sz w:val="32"/>
          <w:szCs w:val="32"/>
        </w:rPr>
        <w:t>联盟</w:t>
      </w:r>
      <w:r>
        <w:rPr>
          <w:rFonts w:ascii="仿宋_GB2312" w:eastAsia="仿宋_GB2312" w:hAnsi="宋体" w:hint="eastAsia"/>
          <w:color w:val="000000" w:themeColor="text1"/>
          <w:sz w:val="32"/>
          <w:szCs w:val="32"/>
        </w:rPr>
        <w:t>央地人才</w:t>
      </w:r>
      <w:proofErr w:type="gramEnd"/>
      <w:r>
        <w:rPr>
          <w:rFonts w:ascii="仿宋_GB2312" w:eastAsia="仿宋_GB2312" w:hAnsi="宋体" w:hint="eastAsia"/>
          <w:color w:val="000000" w:themeColor="text1"/>
          <w:sz w:val="32"/>
          <w:szCs w:val="32"/>
        </w:rPr>
        <w:t>对接系列活动，聚焦“现代化强区、高品质海淀”建设</w:t>
      </w:r>
      <w:r>
        <w:rPr>
          <w:rFonts w:ascii="仿宋_GB2312" w:eastAsia="仿宋_GB2312" w:hAnsi="宋体"/>
          <w:color w:val="000000" w:themeColor="text1"/>
          <w:sz w:val="32"/>
          <w:szCs w:val="32"/>
        </w:rPr>
        <w:t>，</w:t>
      </w:r>
      <w:r>
        <w:rPr>
          <w:rFonts w:ascii="仿宋_GB2312" w:eastAsia="仿宋_GB2312" w:hAnsi="宋体" w:hint="eastAsia"/>
          <w:color w:val="000000" w:themeColor="text1"/>
          <w:sz w:val="32"/>
          <w:szCs w:val="32"/>
        </w:rPr>
        <w:t>以行业发展的深度洞察，组织国内国际技术专家、科研院所研究员和高校教授等科研力量与辖区创</w:t>
      </w:r>
      <w:proofErr w:type="gramStart"/>
      <w:r>
        <w:rPr>
          <w:rFonts w:ascii="仿宋_GB2312" w:eastAsia="仿宋_GB2312" w:hAnsi="宋体" w:hint="eastAsia"/>
          <w:color w:val="000000" w:themeColor="text1"/>
          <w:sz w:val="32"/>
          <w:szCs w:val="32"/>
        </w:rPr>
        <w:t>投机构</w:t>
      </w:r>
      <w:proofErr w:type="gramEnd"/>
      <w:r>
        <w:rPr>
          <w:rFonts w:ascii="仿宋_GB2312" w:eastAsia="仿宋_GB2312" w:hAnsi="宋体" w:hint="eastAsia"/>
          <w:color w:val="000000" w:themeColor="text1"/>
          <w:sz w:val="32"/>
          <w:szCs w:val="32"/>
        </w:rPr>
        <w:t>有效对接，促进区域创新服务和科技成果转化，助力企业高质量发展。</w:t>
      </w:r>
    </w:p>
    <w:p w14:paraId="084F5525" w14:textId="77777777" w:rsidR="006D7E50" w:rsidRDefault="00AC507C">
      <w:pPr>
        <w:spacing w:line="560" w:lineRule="exact"/>
        <w:ind w:firstLineChars="200" w:firstLine="640"/>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（二）项目内容</w:t>
      </w:r>
    </w:p>
    <w:p w14:paraId="66821906" w14:textId="77777777" w:rsidR="006D7E50" w:rsidRDefault="00AC507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2025年度海淀人才发展</w:t>
      </w:r>
      <w:proofErr w:type="gramStart"/>
      <w:r>
        <w:rPr>
          <w:rFonts w:ascii="仿宋_GB2312" w:eastAsia="仿宋_GB2312" w:hAnsi="宋体" w:hint="eastAsia"/>
          <w:color w:val="000000" w:themeColor="text1"/>
          <w:sz w:val="32"/>
          <w:szCs w:val="32"/>
        </w:rPr>
        <w:t>联盟央地人才</w:t>
      </w:r>
      <w:proofErr w:type="gramEnd"/>
      <w:r>
        <w:rPr>
          <w:rFonts w:ascii="仿宋_GB2312" w:eastAsia="仿宋_GB2312" w:hAnsi="宋体" w:hint="eastAsia"/>
          <w:color w:val="000000" w:themeColor="text1"/>
          <w:sz w:val="32"/>
          <w:szCs w:val="32"/>
        </w:rPr>
        <w:t>对接系列活动，重点推进以下2项工作，服务辖区高新企业100家，参与各层次技术</w:t>
      </w:r>
      <w:r>
        <w:rPr>
          <w:rFonts w:ascii="仿宋_GB2312" w:eastAsia="仿宋_GB2312" w:hAnsi="宋体" w:hint="eastAsia"/>
          <w:color w:val="000000" w:themeColor="text1"/>
          <w:sz w:val="32"/>
          <w:szCs w:val="32"/>
        </w:rPr>
        <w:lastRenderedPageBreak/>
        <w:t>人员120人次；发布科研成果6个以上，成功对接项目3个。</w:t>
      </w:r>
    </w:p>
    <w:p w14:paraId="2806D7F1" w14:textId="77777777" w:rsidR="006D7E50" w:rsidRDefault="00AC507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1.</w:t>
      </w:r>
      <w:proofErr w:type="gramStart"/>
      <w:r>
        <w:rPr>
          <w:rFonts w:ascii="仿宋_GB2312" w:eastAsia="仿宋_GB2312" w:hAnsi="宋体" w:hint="eastAsia"/>
          <w:color w:val="000000" w:themeColor="text1"/>
          <w:sz w:val="32"/>
          <w:szCs w:val="32"/>
        </w:rPr>
        <w:t>组织央地人才</w:t>
      </w:r>
      <w:proofErr w:type="gramEnd"/>
      <w:r>
        <w:rPr>
          <w:rFonts w:ascii="仿宋_GB2312" w:eastAsia="仿宋_GB2312" w:hAnsi="宋体" w:hint="eastAsia"/>
          <w:color w:val="000000" w:themeColor="text1"/>
          <w:sz w:val="32"/>
          <w:szCs w:val="32"/>
        </w:rPr>
        <w:t>对接交流活动4期。坚持服务于中关村科学城战略性新兴产业，分别围绕人工智能、集成电路、医药健康、5G关键技术、区块链、智能制造、量子信息等前沿产业，组织国际技术交易所专家、高校科研院所教授和辖区内企业、创</w:t>
      </w:r>
      <w:proofErr w:type="gramStart"/>
      <w:r>
        <w:rPr>
          <w:rFonts w:ascii="仿宋_GB2312" w:eastAsia="仿宋_GB2312" w:hAnsi="宋体" w:hint="eastAsia"/>
          <w:color w:val="000000" w:themeColor="text1"/>
          <w:sz w:val="32"/>
          <w:szCs w:val="32"/>
        </w:rPr>
        <w:t>投机构</w:t>
      </w:r>
      <w:proofErr w:type="gramEnd"/>
      <w:r>
        <w:rPr>
          <w:rFonts w:ascii="仿宋_GB2312" w:eastAsia="仿宋_GB2312" w:hAnsi="宋体" w:hint="eastAsia"/>
          <w:color w:val="000000" w:themeColor="text1"/>
          <w:sz w:val="32"/>
          <w:szCs w:val="32"/>
        </w:rPr>
        <w:t>代表，交流探讨技术应用、供需合作，以及研发咨询需求等项目对接交流活动。</w:t>
      </w:r>
    </w:p>
    <w:p w14:paraId="29970D72" w14:textId="77777777" w:rsidR="006D7E50" w:rsidRDefault="00AC507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联盟分站、专委会活动2期。分站主要面向园区企业进行政策宣讲、征集需求和组织企业开展各类活动。专委会将更加直接的为企业从人力资源战略指导、招聘培训方案应对、新兴产业项目优化对接和企业沙龙活动的征集与执行，以及创新创业资源积累、投融资</w:t>
      </w:r>
      <w:proofErr w:type="gramStart"/>
      <w:r>
        <w:rPr>
          <w:rFonts w:ascii="仿宋_GB2312" w:eastAsia="仿宋_GB2312" w:hAnsi="宋体" w:hint="eastAsia"/>
          <w:color w:val="000000" w:themeColor="text1"/>
          <w:sz w:val="32"/>
          <w:szCs w:val="32"/>
        </w:rPr>
        <w:t>对接路</w:t>
      </w:r>
      <w:proofErr w:type="gramEnd"/>
      <w:r>
        <w:rPr>
          <w:rFonts w:ascii="仿宋_GB2312" w:eastAsia="仿宋_GB2312" w:hAnsi="宋体" w:hint="eastAsia"/>
          <w:color w:val="000000" w:themeColor="text1"/>
          <w:sz w:val="32"/>
          <w:szCs w:val="32"/>
        </w:rPr>
        <w:t>演等。</w:t>
      </w:r>
    </w:p>
    <w:p w14:paraId="22EBA08A" w14:textId="77777777" w:rsidR="006D7E50" w:rsidRDefault="00AC507C">
      <w:pPr>
        <w:spacing w:line="560" w:lineRule="exact"/>
        <w:ind w:firstLineChars="200" w:firstLine="640"/>
        <w:rPr>
          <w:rFonts w:ascii="楷体_GB2312" w:eastAsia="楷体_GB2312" w:hAnsi="宋体"/>
          <w:color w:val="000000" w:themeColor="text1"/>
          <w:sz w:val="32"/>
          <w:szCs w:val="32"/>
        </w:rPr>
      </w:pPr>
      <w:r>
        <w:rPr>
          <w:rFonts w:ascii="楷体_GB2312" w:eastAsia="楷体_GB2312" w:hAnsi="宋体" w:hint="eastAsia"/>
          <w:color w:val="000000" w:themeColor="text1"/>
          <w:sz w:val="32"/>
          <w:szCs w:val="32"/>
        </w:rPr>
        <w:t>（三）实施周期</w:t>
      </w:r>
    </w:p>
    <w:p w14:paraId="447A849B" w14:textId="77777777" w:rsidR="006D7E50" w:rsidRDefault="00AC507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2025年10月至2026年6月</w:t>
      </w:r>
    </w:p>
    <w:p w14:paraId="2B3E0A2C" w14:textId="77777777" w:rsidR="006D7E50" w:rsidRDefault="00AC507C">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四、评定文件编写要求</w:t>
      </w:r>
    </w:p>
    <w:p w14:paraId="061907FD" w14:textId="77777777" w:rsidR="006D7E50" w:rsidRDefault="00AC507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（一）项目报价清单。报价清单用表格呈现，包括但不限于报价总表、分项报价表等内容。</w:t>
      </w:r>
    </w:p>
    <w:p w14:paraId="09542BC3" w14:textId="77777777" w:rsidR="006D7E50" w:rsidRDefault="00AC507C">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（二）整体服务方案。包括但不限于实施方案、计划安排、专家构成、对接内容、质量保障等内容。</w:t>
      </w:r>
    </w:p>
    <w:p w14:paraId="2C1F8D5D" w14:textId="77777777" w:rsidR="006D7E50" w:rsidRDefault="00CA5654">
      <w:pPr>
        <w:spacing w:line="560" w:lineRule="exact"/>
        <w:ind w:firstLineChars="200" w:firstLine="420"/>
        <w:rPr>
          <w:rFonts w:ascii="仿宋_GB2312" w:eastAsia="仿宋_GB2312" w:hAnsi="宋体"/>
          <w:color w:val="000000" w:themeColor="text1"/>
          <w:sz w:val="32"/>
          <w:szCs w:val="32"/>
        </w:rPr>
      </w:pPr>
      <w:hyperlink w:anchor="_Toc213818797" w:history="1">
        <w:r w:rsidR="00AC507C">
          <w:rPr>
            <w:rFonts w:ascii="仿宋_GB2312" w:eastAsia="仿宋_GB2312" w:hAnsi="宋体" w:hint="eastAsia"/>
            <w:color w:val="000000" w:themeColor="text1"/>
            <w:sz w:val="32"/>
            <w:szCs w:val="32"/>
          </w:rPr>
          <w:t>（三）企业介绍及业绩</w:t>
        </w:r>
      </w:hyperlink>
      <w:r w:rsidR="00AC507C">
        <w:rPr>
          <w:rFonts w:ascii="仿宋_GB2312" w:eastAsia="仿宋_GB2312" w:hAnsi="宋体" w:hint="eastAsia"/>
          <w:color w:val="000000" w:themeColor="text1"/>
          <w:sz w:val="32"/>
          <w:szCs w:val="32"/>
        </w:rPr>
        <w:t>。包括但不限于企业资质、主营业务和经营状况、</w:t>
      </w:r>
      <w:proofErr w:type="gramStart"/>
      <w:r w:rsidR="00AC507C">
        <w:rPr>
          <w:rFonts w:ascii="仿宋_GB2312" w:eastAsia="仿宋_GB2312" w:hAnsi="宋体" w:hint="eastAsia"/>
          <w:color w:val="000000" w:themeColor="text1"/>
          <w:sz w:val="32"/>
          <w:szCs w:val="32"/>
        </w:rPr>
        <w:t>往期同类</w:t>
      </w:r>
      <w:proofErr w:type="gramEnd"/>
      <w:r w:rsidR="00AC507C">
        <w:rPr>
          <w:rFonts w:ascii="仿宋_GB2312" w:eastAsia="仿宋_GB2312" w:hAnsi="宋体"/>
          <w:color w:val="000000" w:themeColor="text1"/>
          <w:sz w:val="32"/>
          <w:szCs w:val="32"/>
        </w:rPr>
        <w:t>项目</w:t>
      </w:r>
      <w:r w:rsidR="00AC507C">
        <w:rPr>
          <w:rFonts w:ascii="仿宋_GB2312" w:eastAsia="仿宋_GB2312" w:hAnsi="宋体" w:hint="eastAsia"/>
          <w:color w:val="000000" w:themeColor="text1"/>
          <w:sz w:val="32"/>
          <w:szCs w:val="32"/>
        </w:rPr>
        <w:t>案例等内容。</w:t>
      </w:r>
    </w:p>
    <w:p w14:paraId="07D69B5B" w14:textId="77777777" w:rsidR="006D7E50" w:rsidRDefault="00AC507C">
      <w:pPr>
        <w:spacing w:line="560" w:lineRule="exact"/>
        <w:ind w:firstLineChars="200" w:firstLine="420"/>
        <w:rPr>
          <w:sz w:val="24"/>
        </w:rPr>
      </w:pPr>
      <w:r>
        <w:br w:type="page"/>
      </w:r>
    </w:p>
    <w:p w14:paraId="7E1303CB" w14:textId="77777777" w:rsidR="006D7E50" w:rsidRDefault="00AC507C">
      <w:pPr>
        <w:pStyle w:val="1"/>
        <w:rPr>
          <w:rFonts w:ascii="黑体" w:eastAsia="黑体" w:hAnsi="黑体"/>
          <w:b w:val="0"/>
          <w:sz w:val="32"/>
          <w:szCs w:val="32"/>
        </w:rPr>
      </w:pPr>
      <w:r>
        <w:rPr>
          <w:rFonts w:ascii="黑体" w:eastAsia="黑体" w:hAnsi="黑体" w:hint="eastAsia"/>
          <w:b w:val="0"/>
          <w:sz w:val="32"/>
          <w:szCs w:val="32"/>
        </w:rPr>
        <w:lastRenderedPageBreak/>
        <w:t>附件</w:t>
      </w:r>
      <w:r>
        <w:rPr>
          <w:rFonts w:ascii="黑体" w:eastAsia="黑体" w:hAnsi="黑体"/>
          <w:b w:val="0"/>
          <w:sz w:val="32"/>
          <w:szCs w:val="32"/>
        </w:rPr>
        <w:t>2</w:t>
      </w:r>
    </w:p>
    <w:p w14:paraId="3FACCD3E" w14:textId="77777777" w:rsidR="006D7E50" w:rsidRDefault="00AC507C">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参与评定采购报名回执</w:t>
      </w:r>
    </w:p>
    <w:p w14:paraId="103355A5" w14:textId="77777777" w:rsidR="006D7E50" w:rsidRDefault="006D7E50">
      <w:pPr>
        <w:spacing w:line="560" w:lineRule="exact"/>
        <w:jc w:val="center"/>
        <w:rPr>
          <w:rFonts w:ascii="Calibri" w:hAnsi="Calibri"/>
          <w:b/>
          <w:sz w:val="32"/>
          <w:szCs w:val="32"/>
        </w:rPr>
      </w:pPr>
    </w:p>
    <w:p w14:paraId="22EB22E4" w14:textId="77777777" w:rsidR="006D7E50" w:rsidRDefault="00AC507C">
      <w:pPr>
        <w:tabs>
          <w:tab w:val="left" w:pos="2835"/>
        </w:tabs>
        <w:spacing w:line="560" w:lineRule="exact"/>
        <w:rPr>
          <w:rFonts w:ascii="仿宋_GB2312" w:eastAsia="仿宋_GB2312" w:hAnsi="宋体"/>
          <w:sz w:val="32"/>
          <w:szCs w:val="32"/>
        </w:rPr>
      </w:pPr>
      <w:r>
        <w:rPr>
          <w:rFonts w:ascii="仿宋_GB2312" w:eastAsia="仿宋_GB2312" w:hAnsi="宋体" w:hint="eastAsia"/>
          <w:sz w:val="32"/>
          <w:szCs w:val="32"/>
        </w:rPr>
        <w:t>北京市海淀区人力资源公共服务中心：</w:t>
      </w:r>
    </w:p>
    <w:p w14:paraId="767C696A" w14:textId="1D37D618" w:rsidR="006D7E50" w:rsidRDefault="00AC507C">
      <w:pPr>
        <w:tabs>
          <w:tab w:val="left" w:pos="2835"/>
        </w:tabs>
        <w:spacing w:line="560" w:lineRule="exact"/>
        <w:ind w:firstLineChars="200" w:firstLine="640"/>
        <w:jc w:val="left"/>
        <w:rPr>
          <w:rFonts w:ascii="仿宋_GB2312" w:eastAsia="仿宋_GB2312" w:hAnsi="宋体"/>
          <w:sz w:val="32"/>
          <w:szCs w:val="32"/>
        </w:rPr>
      </w:pPr>
      <w:r>
        <w:rPr>
          <w:rFonts w:ascii="仿宋_GB2312" w:eastAsia="仿宋_GB2312" w:hAnsi="宋体"/>
          <w:sz w:val="32"/>
          <w:szCs w:val="32"/>
        </w:rPr>
        <w:t>我单位确定参与</w:t>
      </w:r>
      <w:r>
        <w:rPr>
          <w:rFonts w:ascii="仿宋_GB2312" w:eastAsia="仿宋_GB2312" w:hAnsi="宋体" w:hint="eastAsia"/>
          <w:sz w:val="32"/>
          <w:szCs w:val="32"/>
          <w:u w:val="single"/>
        </w:rPr>
        <w:t>2025年海淀人才发展</w:t>
      </w:r>
      <w:proofErr w:type="gramStart"/>
      <w:r>
        <w:rPr>
          <w:rFonts w:ascii="仿宋_GB2312" w:eastAsia="仿宋_GB2312" w:hAnsi="宋体" w:hint="eastAsia"/>
          <w:sz w:val="32"/>
          <w:szCs w:val="32"/>
          <w:u w:val="single"/>
        </w:rPr>
        <w:t>联盟央地人才</w:t>
      </w:r>
      <w:proofErr w:type="gramEnd"/>
      <w:r>
        <w:rPr>
          <w:rFonts w:ascii="仿宋_GB2312" w:eastAsia="仿宋_GB2312" w:hAnsi="宋体" w:hint="eastAsia"/>
          <w:sz w:val="32"/>
          <w:szCs w:val="32"/>
          <w:u w:val="single"/>
        </w:rPr>
        <w:t>对接系列活动项目评定</w:t>
      </w:r>
      <w:r>
        <w:rPr>
          <w:rFonts w:ascii="仿宋_GB2312" w:eastAsia="仿宋_GB2312" w:hAnsi="宋体"/>
          <w:sz w:val="32"/>
          <w:szCs w:val="32"/>
          <w:u w:val="single"/>
        </w:rPr>
        <w:t>（项目编号</w:t>
      </w:r>
      <w:r>
        <w:rPr>
          <w:rFonts w:ascii="仿宋_GB2312" w:eastAsia="仿宋_GB2312" w:hAnsi="宋体" w:hint="eastAsia"/>
          <w:sz w:val="32"/>
          <w:szCs w:val="32"/>
          <w:u w:val="single"/>
        </w:rPr>
        <w:t>：</w:t>
      </w:r>
      <w:r>
        <w:rPr>
          <w:sz w:val="32"/>
          <w:szCs w:val="32"/>
          <w:u w:val="single"/>
        </w:rPr>
        <w:t xml:space="preserve"> </w:t>
      </w:r>
      <w:r>
        <w:rPr>
          <w:rFonts w:ascii="仿宋_GB2312" w:eastAsia="仿宋_GB2312" w:hAnsi="宋体"/>
          <w:sz w:val="32"/>
          <w:szCs w:val="32"/>
          <w:u w:val="single"/>
        </w:rPr>
        <w:t>HDGFZX-PD-2025-07）</w:t>
      </w:r>
      <w:r>
        <w:rPr>
          <w:rFonts w:ascii="仿宋_GB2312" w:eastAsia="仿宋_GB2312" w:hAnsi="宋体"/>
          <w:sz w:val="32"/>
          <w:szCs w:val="32"/>
        </w:rPr>
        <w:t>，特此回函确认。</w:t>
      </w:r>
    </w:p>
    <w:p w14:paraId="02FEBB2E" w14:textId="77777777" w:rsidR="006D7E50" w:rsidRDefault="006D7E50">
      <w:pPr>
        <w:tabs>
          <w:tab w:val="left" w:pos="2835"/>
        </w:tabs>
        <w:spacing w:line="560" w:lineRule="exact"/>
        <w:jc w:val="left"/>
        <w:rPr>
          <w:rFonts w:ascii="仿宋_GB2312" w:eastAsia="仿宋_GB2312" w:hAnsi="宋体"/>
          <w:color w:val="FF0000"/>
          <w:sz w:val="32"/>
          <w:szCs w:val="32"/>
        </w:rPr>
      </w:pPr>
    </w:p>
    <w:p w14:paraId="2E44B633" w14:textId="77777777" w:rsidR="006D7E50" w:rsidRDefault="00AC507C">
      <w:pPr>
        <w:tabs>
          <w:tab w:val="left" w:pos="2835"/>
        </w:tabs>
        <w:spacing w:line="560" w:lineRule="exact"/>
        <w:rPr>
          <w:rFonts w:ascii="仿宋_GB2312" w:eastAsia="仿宋_GB2312" w:hAnsi="宋体"/>
          <w:sz w:val="32"/>
          <w:szCs w:val="32"/>
        </w:rPr>
      </w:pPr>
      <w:r>
        <w:rPr>
          <w:rFonts w:ascii="仿宋_GB2312" w:eastAsia="仿宋_GB2312" w:hAnsi="宋体" w:hint="eastAsia"/>
          <w:sz w:val="32"/>
          <w:szCs w:val="32"/>
        </w:rPr>
        <w:t xml:space="preserve">联系人： </w:t>
      </w:r>
    </w:p>
    <w:p w14:paraId="77A44957" w14:textId="77777777" w:rsidR="006D7E50" w:rsidRDefault="00AC507C">
      <w:pPr>
        <w:tabs>
          <w:tab w:val="left" w:pos="2835"/>
        </w:tabs>
        <w:spacing w:line="560" w:lineRule="exact"/>
        <w:rPr>
          <w:rFonts w:ascii="仿宋_GB2312" w:eastAsia="仿宋_GB2312" w:hAnsi="宋体"/>
          <w:sz w:val="32"/>
          <w:szCs w:val="32"/>
        </w:rPr>
      </w:pPr>
      <w:r>
        <w:rPr>
          <w:rFonts w:ascii="仿宋_GB2312" w:eastAsia="仿宋_GB2312" w:hAnsi="宋体" w:hint="eastAsia"/>
          <w:sz w:val="32"/>
          <w:szCs w:val="32"/>
        </w:rPr>
        <w:t xml:space="preserve">联系电话： </w:t>
      </w:r>
    </w:p>
    <w:p w14:paraId="4C937D4C" w14:textId="77777777" w:rsidR="006D7E50" w:rsidRDefault="00AC507C">
      <w:pPr>
        <w:tabs>
          <w:tab w:val="left" w:pos="2835"/>
        </w:tabs>
        <w:spacing w:line="560" w:lineRule="exact"/>
        <w:rPr>
          <w:rFonts w:ascii="仿宋_GB2312" w:eastAsia="仿宋_GB2312" w:hAnsi="宋体"/>
          <w:sz w:val="32"/>
          <w:szCs w:val="32"/>
        </w:rPr>
      </w:pPr>
      <w:r>
        <w:rPr>
          <w:rFonts w:ascii="仿宋_GB2312" w:eastAsia="仿宋_GB2312" w:hAnsi="宋体" w:hint="eastAsia"/>
          <w:sz w:val="32"/>
          <w:szCs w:val="32"/>
        </w:rPr>
        <w:t xml:space="preserve">电子邮箱： </w:t>
      </w:r>
    </w:p>
    <w:p w14:paraId="07C010F5" w14:textId="2F08D2BE" w:rsidR="006D7E50" w:rsidRDefault="00AC507C">
      <w:pPr>
        <w:spacing w:line="560" w:lineRule="exact"/>
        <w:rPr>
          <w:rFonts w:ascii="仿宋_GB2312" w:eastAsia="仿宋_GB2312" w:hAnsi="宋体"/>
          <w:sz w:val="32"/>
          <w:szCs w:val="32"/>
        </w:rPr>
      </w:pPr>
      <w:r>
        <w:rPr>
          <w:rFonts w:ascii="仿宋_GB2312" w:eastAsia="仿宋_GB2312" w:hAnsi="宋体" w:hint="eastAsia"/>
          <w:sz w:val="32"/>
          <w:szCs w:val="32"/>
        </w:rPr>
        <w:t xml:space="preserve">供应商全称（并加盖公章）： </w:t>
      </w:r>
    </w:p>
    <w:p w14:paraId="156641FA" w14:textId="77777777" w:rsidR="006D7E50" w:rsidRDefault="006D7E50">
      <w:pPr>
        <w:spacing w:line="560" w:lineRule="exact"/>
        <w:rPr>
          <w:rFonts w:ascii="宋体" w:hAnsi="宋体"/>
          <w:sz w:val="32"/>
          <w:szCs w:val="32"/>
        </w:rPr>
      </w:pPr>
    </w:p>
    <w:p w14:paraId="7422CB04" w14:textId="77777777" w:rsidR="006D7E50" w:rsidRDefault="00AC507C">
      <w:pPr>
        <w:spacing w:line="560" w:lineRule="exact"/>
        <w:rPr>
          <w:rFonts w:ascii="仿宋_GB2312" w:eastAsia="仿宋_GB2312" w:hAnsi="宋体"/>
          <w:sz w:val="32"/>
          <w:szCs w:val="32"/>
        </w:rPr>
      </w:pPr>
      <w:r>
        <w:rPr>
          <w:rFonts w:ascii="仿宋_GB2312" w:eastAsia="仿宋_GB2312" w:hAnsi="宋体" w:hint="eastAsia"/>
          <w:sz w:val="32"/>
          <w:szCs w:val="32"/>
        </w:rPr>
        <w:t>附件：营业执照（复印件）</w:t>
      </w:r>
    </w:p>
    <w:p w14:paraId="5DD7C83C" w14:textId="77777777" w:rsidR="006D7E50" w:rsidRDefault="006D7E50">
      <w:pPr>
        <w:spacing w:line="560" w:lineRule="exact"/>
        <w:rPr>
          <w:rFonts w:ascii="仿宋_GB2312" w:eastAsia="仿宋_GB2312" w:hAnsi="宋体"/>
          <w:sz w:val="32"/>
          <w:szCs w:val="32"/>
        </w:rPr>
      </w:pPr>
    </w:p>
    <w:p w14:paraId="20EC7A79" w14:textId="77777777" w:rsidR="006D7E50" w:rsidRDefault="006D7E50">
      <w:pPr>
        <w:pStyle w:val="a0"/>
      </w:pPr>
    </w:p>
    <w:p w14:paraId="6870BB16" w14:textId="77777777" w:rsidR="006D7E50" w:rsidRDefault="00AC507C">
      <w:pPr>
        <w:spacing w:line="560" w:lineRule="exact"/>
        <w:ind w:firstLineChars="1650" w:firstLine="5280"/>
        <w:rPr>
          <w:rFonts w:ascii="仿宋_GB2312" w:eastAsia="仿宋_GB2312" w:hAnsi="宋体"/>
          <w:sz w:val="32"/>
          <w:szCs w:val="32"/>
        </w:rPr>
      </w:pPr>
      <w:r>
        <w:rPr>
          <w:rFonts w:ascii="仿宋_GB2312" w:eastAsia="仿宋_GB2312" w:hAnsi="宋体" w:hint="eastAsia"/>
          <w:sz w:val="32"/>
          <w:szCs w:val="32"/>
        </w:rPr>
        <w:t>年   月   日</w:t>
      </w:r>
    </w:p>
    <w:p w14:paraId="3A29961D" w14:textId="77777777" w:rsidR="006D7E50" w:rsidRDefault="006D7E50">
      <w:pPr>
        <w:pStyle w:val="a4"/>
      </w:pPr>
    </w:p>
    <w:p w14:paraId="7CBF48FF" w14:textId="77777777" w:rsidR="006D7E50" w:rsidRDefault="00AC507C">
      <w:pPr>
        <w:widowControl/>
        <w:spacing w:line="560" w:lineRule="exact"/>
        <w:jc w:val="left"/>
        <w:rPr>
          <w:rFonts w:ascii="宋体" w:hAnsi="宋体"/>
          <w:sz w:val="32"/>
          <w:szCs w:val="32"/>
        </w:rPr>
      </w:pPr>
      <w:r>
        <w:rPr>
          <w:rFonts w:ascii="宋体" w:hAnsi="宋体"/>
          <w:sz w:val="32"/>
          <w:szCs w:val="32"/>
        </w:rPr>
        <w:br w:type="page"/>
      </w:r>
    </w:p>
    <w:p w14:paraId="029205E2" w14:textId="77777777" w:rsidR="006D7E50" w:rsidRDefault="00AC507C">
      <w:pPr>
        <w:pStyle w:val="1"/>
        <w:rPr>
          <w:rFonts w:ascii="黑体" w:eastAsia="黑体" w:hAnsi="黑体"/>
          <w:b w:val="0"/>
          <w:sz w:val="32"/>
          <w:szCs w:val="32"/>
        </w:rPr>
      </w:pPr>
      <w:r>
        <w:rPr>
          <w:rFonts w:ascii="黑体" w:eastAsia="黑体" w:hAnsi="黑体" w:hint="eastAsia"/>
          <w:b w:val="0"/>
          <w:sz w:val="32"/>
          <w:szCs w:val="32"/>
        </w:rPr>
        <w:lastRenderedPageBreak/>
        <w:t>附件</w:t>
      </w:r>
      <w:r>
        <w:rPr>
          <w:rFonts w:ascii="黑体" w:eastAsia="黑体" w:hAnsi="黑体"/>
          <w:b w:val="0"/>
          <w:sz w:val="32"/>
          <w:szCs w:val="32"/>
        </w:rPr>
        <w:t>3</w:t>
      </w:r>
    </w:p>
    <w:p w14:paraId="57B414BB" w14:textId="77777777" w:rsidR="006D7E50" w:rsidRDefault="00AC507C">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参与评定供应商一览表</w:t>
      </w:r>
    </w:p>
    <w:p w14:paraId="49CDAE59" w14:textId="77777777" w:rsidR="006D7E50" w:rsidRDefault="006D7E50">
      <w:pPr>
        <w:widowControl/>
        <w:spacing w:line="560" w:lineRule="exact"/>
        <w:ind w:left="1510" w:hangingChars="472" w:hanging="1510"/>
        <w:rPr>
          <w:rFonts w:ascii="仿宋_GB2312" w:eastAsia="仿宋_GB2312" w:hAnsi="仿宋_GB2312" w:cs="仿宋_GB2312"/>
          <w:color w:val="000000" w:themeColor="text1"/>
          <w:kern w:val="0"/>
          <w:sz w:val="32"/>
          <w:szCs w:val="32"/>
        </w:rPr>
      </w:pPr>
    </w:p>
    <w:p w14:paraId="790FD1A0" w14:textId="77777777" w:rsidR="006D7E50" w:rsidRDefault="00AC507C">
      <w:pPr>
        <w:widowControl/>
        <w:spacing w:line="560" w:lineRule="exact"/>
        <w:ind w:left="1510" w:hangingChars="472" w:hanging="151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color w:val="000000" w:themeColor="text1"/>
          <w:kern w:val="0"/>
          <w:sz w:val="32"/>
          <w:szCs w:val="32"/>
        </w:rPr>
        <w:t>项目名称：</w:t>
      </w:r>
      <w:r>
        <w:rPr>
          <w:rFonts w:ascii="仿宋_GB2312" w:eastAsia="仿宋_GB2312" w:hAnsi="仿宋_GB2312" w:cs="仿宋_GB2312" w:hint="eastAsia"/>
          <w:snapToGrid w:val="0"/>
          <w:color w:val="000000"/>
          <w:kern w:val="0"/>
          <w:sz w:val="32"/>
          <w:szCs w:val="32"/>
        </w:rPr>
        <w:t>2025年海淀人才发展</w:t>
      </w:r>
      <w:proofErr w:type="gramStart"/>
      <w:r>
        <w:rPr>
          <w:rFonts w:ascii="仿宋_GB2312" w:eastAsia="仿宋_GB2312" w:hAnsi="仿宋_GB2312" w:cs="仿宋_GB2312" w:hint="eastAsia"/>
          <w:snapToGrid w:val="0"/>
          <w:color w:val="000000"/>
          <w:kern w:val="0"/>
          <w:sz w:val="32"/>
          <w:szCs w:val="32"/>
        </w:rPr>
        <w:t>联盟央地人才</w:t>
      </w:r>
      <w:proofErr w:type="gramEnd"/>
      <w:r>
        <w:rPr>
          <w:rFonts w:ascii="仿宋_GB2312" w:eastAsia="仿宋_GB2312" w:hAnsi="仿宋_GB2312" w:cs="仿宋_GB2312" w:hint="eastAsia"/>
          <w:snapToGrid w:val="0"/>
          <w:color w:val="000000"/>
          <w:kern w:val="0"/>
          <w:sz w:val="32"/>
          <w:szCs w:val="32"/>
        </w:rPr>
        <w:t>对接系列活动项目</w:t>
      </w:r>
    </w:p>
    <w:p w14:paraId="0B880BFF" w14:textId="77777777" w:rsidR="006D7E50" w:rsidRDefault="00AC507C">
      <w:pPr>
        <w:widowControl/>
        <w:spacing w:line="560" w:lineRule="exact"/>
        <w:ind w:left="1510" w:hangingChars="472" w:hanging="1510"/>
        <w:rPr>
          <w:rFonts w:ascii="仿宋_GB2312" w:eastAsia="仿宋_GB2312" w:hAnsi="宋体"/>
          <w:sz w:val="32"/>
          <w:szCs w:val="32"/>
        </w:rPr>
      </w:pPr>
      <w:r>
        <w:rPr>
          <w:rFonts w:ascii="仿宋_GB2312" w:eastAsia="仿宋_GB2312" w:hAnsi="仿宋_GB2312" w:cs="仿宋_GB2312" w:hint="eastAsia"/>
          <w:snapToGrid w:val="0"/>
          <w:color w:val="000000"/>
          <w:kern w:val="0"/>
          <w:sz w:val="32"/>
          <w:szCs w:val="32"/>
        </w:rPr>
        <w:t>项目编号：</w:t>
      </w:r>
      <w:r>
        <w:rPr>
          <w:rFonts w:ascii="仿宋_GB2312" w:eastAsia="仿宋_GB2312" w:hAnsi="宋体" w:hint="eastAsia"/>
          <w:sz w:val="32"/>
          <w:szCs w:val="32"/>
        </w:rPr>
        <w:t>HDGFZX-</w:t>
      </w:r>
      <w:r>
        <w:rPr>
          <w:rFonts w:ascii="仿宋_GB2312" w:eastAsia="仿宋_GB2312" w:hAnsi="宋体"/>
          <w:sz w:val="32"/>
          <w:szCs w:val="32"/>
        </w:rPr>
        <w:t>PD</w:t>
      </w:r>
      <w:r>
        <w:rPr>
          <w:rFonts w:ascii="仿宋_GB2312" w:eastAsia="仿宋_GB2312" w:hAnsi="宋体" w:hint="eastAsia"/>
          <w:sz w:val="32"/>
          <w:szCs w:val="32"/>
        </w:rPr>
        <w:t>-2025-0</w:t>
      </w:r>
      <w:r>
        <w:rPr>
          <w:rFonts w:ascii="仿宋_GB2312" w:eastAsia="仿宋_GB2312" w:hAnsi="宋体"/>
          <w:sz w:val="32"/>
          <w:szCs w:val="32"/>
        </w:rPr>
        <w:t>7</w:t>
      </w:r>
    </w:p>
    <w:p w14:paraId="6700B83B" w14:textId="77777777" w:rsidR="006D7E50" w:rsidRDefault="006D7E50">
      <w:pPr>
        <w:pStyle w:val="a0"/>
      </w:pPr>
    </w:p>
    <w:tbl>
      <w:tblPr>
        <w:tblW w:w="8752" w:type="dxa"/>
        <w:jc w:val="center"/>
        <w:tblLook w:val="04A0" w:firstRow="1" w:lastRow="0" w:firstColumn="1" w:lastColumn="0" w:noHBand="0" w:noVBand="1"/>
      </w:tblPr>
      <w:tblGrid>
        <w:gridCol w:w="1149"/>
        <w:gridCol w:w="5468"/>
        <w:gridCol w:w="2135"/>
      </w:tblGrid>
      <w:tr w:rsidR="006D7E50" w14:paraId="6C0BBA2A" w14:textId="77777777">
        <w:trPr>
          <w:trHeight w:val="6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12C24" w14:textId="77777777" w:rsidR="006D7E50" w:rsidRDefault="00AC507C">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序号</w:t>
            </w:r>
          </w:p>
        </w:tc>
        <w:tc>
          <w:tcPr>
            <w:tcW w:w="5468" w:type="dxa"/>
            <w:tcBorders>
              <w:top w:val="single" w:sz="4" w:space="0" w:color="auto"/>
              <w:left w:val="nil"/>
              <w:bottom w:val="single" w:sz="4" w:space="0" w:color="auto"/>
              <w:right w:val="single" w:sz="4" w:space="0" w:color="auto"/>
            </w:tcBorders>
            <w:shd w:val="clear" w:color="auto" w:fill="auto"/>
            <w:vAlign w:val="center"/>
          </w:tcPr>
          <w:p w14:paraId="202D9BA5" w14:textId="77777777" w:rsidR="006D7E50" w:rsidRDefault="00AC507C">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供应商名称</w:t>
            </w:r>
          </w:p>
        </w:tc>
        <w:tc>
          <w:tcPr>
            <w:tcW w:w="2135" w:type="dxa"/>
            <w:tcBorders>
              <w:top w:val="single" w:sz="4" w:space="0" w:color="auto"/>
              <w:left w:val="nil"/>
              <w:bottom w:val="single" w:sz="4" w:space="0" w:color="auto"/>
              <w:right w:val="single" w:sz="4" w:space="0" w:color="auto"/>
            </w:tcBorders>
            <w:shd w:val="clear" w:color="auto" w:fill="auto"/>
            <w:noWrap/>
            <w:vAlign w:val="center"/>
          </w:tcPr>
          <w:p w14:paraId="3EE96F74" w14:textId="77777777" w:rsidR="006D7E50" w:rsidRDefault="00AC507C">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回执送达时间</w:t>
            </w:r>
          </w:p>
        </w:tc>
      </w:tr>
      <w:tr w:rsidR="006D7E50" w14:paraId="6712633D"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204A18D7" w14:textId="77777777" w:rsidR="006D7E50" w:rsidRDefault="00AC507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c>
          <w:tcPr>
            <w:tcW w:w="5468" w:type="dxa"/>
            <w:tcBorders>
              <w:top w:val="single" w:sz="4" w:space="0" w:color="auto"/>
              <w:left w:val="nil"/>
              <w:bottom w:val="single" w:sz="4" w:space="0" w:color="auto"/>
              <w:right w:val="single" w:sz="4" w:space="0" w:color="auto"/>
            </w:tcBorders>
            <w:shd w:val="clear" w:color="auto" w:fill="auto"/>
            <w:vAlign w:val="center"/>
          </w:tcPr>
          <w:p w14:paraId="3BBED74F" w14:textId="77777777" w:rsidR="006D7E50" w:rsidRDefault="006D7E50">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66596412" w14:textId="77777777" w:rsidR="006D7E50" w:rsidRDefault="00AC507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r>
      <w:tr w:rsidR="006D7E50" w14:paraId="382A3CD2"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2AF2E0EA" w14:textId="77777777" w:rsidR="006D7E50" w:rsidRDefault="00AC507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c>
          <w:tcPr>
            <w:tcW w:w="5468" w:type="dxa"/>
            <w:tcBorders>
              <w:top w:val="single" w:sz="4" w:space="0" w:color="auto"/>
              <w:left w:val="nil"/>
              <w:bottom w:val="single" w:sz="4" w:space="0" w:color="auto"/>
              <w:right w:val="single" w:sz="4" w:space="0" w:color="auto"/>
            </w:tcBorders>
            <w:shd w:val="clear" w:color="auto" w:fill="auto"/>
            <w:vAlign w:val="center"/>
          </w:tcPr>
          <w:p w14:paraId="22AD9F26" w14:textId="77777777" w:rsidR="006D7E50" w:rsidRDefault="006D7E50">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5CD666AA" w14:textId="77777777" w:rsidR="006D7E50" w:rsidRDefault="00AC507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r>
      <w:tr w:rsidR="006D7E50" w14:paraId="64A4B947"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292B863D" w14:textId="77777777" w:rsidR="006D7E50" w:rsidRDefault="00AC507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c>
          <w:tcPr>
            <w:tcW w:w="5468" w:type="dxa"/>
            <w:tcBorders>
              <w:top w:val="single" w:sz="4" w:space="0" w:color="auto"/>
              <w:left w:val="nil"/>
              <w:bottom w:val="single" w:sz="4" w:space="0" w:color="auto"/>
              <w:right w:val="single" w:sz="4" w:space="0" w:color="auto"/>
            </w:tcBorders>
            <w:shd w:val="clear" w:color="auto" w:fill="auto"/>
            <w:vAlign w:val="center"/>
          </w:tcPr>
          <w:p w14:paraId="54CF63AF" w14:textId="77777777" w:rsidR="006D7E50" w:rsidRDefault="006D7E50">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110E0881" w14:textId="77777777" w:rsidR="006D7E50" w:rsidRDefault="00AC507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r>
      <w:tr w:rsidR="006D7E50" w14:paraId="0D091521"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0FFC29AD" w14:textId="77777777" w:rsidR="006D7E50" w:rsidRDefault="00AC507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c>
          <w:tcPr>
            <w:tcW w:w="5468" w:type="dxa"/>
            <w:tcBorders>
              <w:top w:val="single" w:sz="4" w:space="0" w:color="auto"/>
              <w:left w:val="nil"/>
              <w:bottom w:val="single" w:sz="4" w:space="0" w:color="auto"/>
              <w:right w:val="single" w:sz="4" w:space="0" w:color="auto"/>
            </w:tcBorders>
            <w:shd w:val="clear" w:color="auto" w:fill="auto"/>
            <w:vAlign w:val="center"/>
          </w:tcPr>
          <w:p w14:paraId="164BE1C4" w14:textId="77777777" w:rsidR="006D7E50" w:rsidRDefault="006D7E50">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79DD76F0" w14:textId="77777777" w:rsidR="006D7E50" w:rsidRDefault="00AC507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r>
      <w:tr w:rsidR="006D7E50" w14:paraId="610A1A50"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0F7D4EF3" w14:textId="77777777" w:rsidR="006D7E50" w:rsidRDefault="00AC507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c>
          <w:tcPr>
            <w:tcW w:w="5468" w:type="dxa"/>
            <w:tcBorders>
              <w:top w:val="single" w:sz="4" w:space="0" w:color="auto"/>
              <w:left w:val="nil"/>
              <w:bottom w:val="single" w:sz="4" w:space="0" w:color="auto"/>
              <w:right w:val="single" w:sz="4" w:space="0" w:color="auto"/>
            </w:tcBorders>
            <w:shd w:val="clear" w:color="auto" w:fill="auto"/>
            <w:vAlign w:val="center"/>
          </w:tcPr>
          <w:p w14:paraId="341B3ACC" w14:textId="77777777" w:rsidR="006D7E50" w:rsidRDefault="006D7E50">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1F8326A4" w14:textId="77777777" w:rsidR="006D7E50" w:rsidRDefault="00AC507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r>
      <w:tr w:rsidR="006D7E50" w14:paraId="55F1AC2B"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5472EF02" w14:textId="77777777" w:rsidR="006D7E50" w:rsidRDefault="006D7E50">
            <w:pPr>
              <w:widowControl/>
              <w:jc w:val="left"/>
              <w:rPr>
                <w:rFonts w:ascii="楷体_GB2312" w:eastAsia="楷体_GB2312" w:hAnsi="宋体" w:cs="宋体"/>
                <w:kern w:val="0"/>
                <w:sz w:val="32"/>
                <w:szCs w:val="32"/>
              </w:rPr>
            </w:pPr>
          </w:p>
        </w:tc>
        <w:tc>
          <w:tcPr>
            <w:tcW w:w="5468" w:type="dxa"/>
            <w:tcBorders>
              <w:top w:val="single" w:sz="4" w:space="0" w:color="auto"/>
              <w:left w:val="nil"/>
              <w:bottom w:val="single" w:sz="4" w:space="0" w:color="auto"/>
              <w:right w:val="single" w:sz="4" w:space="0" w:color="auto"/>
            </w:tcBorders>
            <w:shd w:val="clear" w:color="auto" w:fill="auto"/>
            <w:vAlign w:val="center"/>
          </w:tcPr>
          <w:p w14:paraId="5847F059" w14:textId="77777777" w:rsidR="006D7E50" w:rsidRDefault="006D7E50">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5ADC7141" w14:textId="77777777" w:rsidR="006D7E50" w:rsidRDefault="006D7E50">
            <w:pPr>
              <w:widowControl/>
              <w:jc w:val="left"/>
              <w:rPr>
                <w:rFonts w:ascii="楷体_GB2312" w:eastAsia="楷体_GB2312" w:hAnsi="宋体" w:cs="宋体"/>
                <w:kern w:val="0"/>
                <w:sz w:val="32"/>
                <w:szCs w:val="32"/>
              </w:rPr>
            </w:pPr>
          </w:p>
        </w:tc>
      </w:tr>
      <w:tr w:rsidR="006D7E50" w14:paraId="2DEFF191" w14:textId="77777777">
        <w:trPr>
          <w:trHeight w:val="600"/>
          <w:jc w:val="center"/>
        </w:trPr>
        <w:tc>
          <w:tcPr>
            <w:tcW w:w="1149" w:type="dxa"/>
            <w:tcBorders>
              <w:top w:val="nil"/>
              <w:left w:val="single" w:sz="4" w:space="0" w:color="auto"/>
              <w:bottom w:val="single" w:sz="4" w:space="0" w:color="auto"/>
              <w:right w:val="single" w:sz="4" w:space="0" w:color="auto"/>
            </w:tcBorders>
            <w:shd w:val="clear" w:color="auto" w:fill="auto"/>
            <w:noWrap/>
            <w:vAlign w:val="center"/>
          </w:tcPr>
          <w:p w14:paraId="411D8353" w14:textId="77777777" w:rsidR="006D7E50" w:rsidRDefault="00AC507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c>
          <w:tcPr>
            <w:tcW w:w="5468" w:type="dxa"/>
            <w:tcBorders>
              <w:top w:val="single" w:sz="4" w:space="0" w:color="auto"/>
              <w:left w:val="nil"/>
              <w:bottom w:val="single" w:sz="4" w:space="0" w:color="auto"/>
              <w:right w:val="single" w:sz="4" w:space="0" w:color="auto"/>
            </w:tcBorders>
            <w:shd w:val="clear" w:color="auto" w:fill="auto"/>
            <w:vAlign w:val="center"/>
          </w:tcPr>
          <w:p w14:paraId="309087EA" w14:textId="77777777" w:rsidR="006D7E50" w:rsidRDefault="006D7E50">
            <w:pPr>
              <w:widowControl/>
              <w:jc w:val="center"/>
              <w:rPr>
                <w:rFonts w:ascii="楷体_GB2312" w:eastAsia="楷体_GB2312" w:hAnsi="宋体" w:cs="宋体"/>
                <w:kern w:val="0"/>
                <w:sz w:val="32"/>
                <w:szCs w:val="32"/>
              </w:rPr>
            </w:pPr>
          </w:p>
        </w:tc>
        <w:tc>
          <w:tcPr>
            <w:tcW w:w="2135" w:type="dxa"/>
            <w:tcBorders>
              <w:top w:val="nil"/>
              <w:left w:val="nil"/>
              <w:bottom w:val="single" w:sz="4" w:space="0" w:color="auto"/>
              <w:right w:val="single" w:sz="4" w:space="0" w:color="auto"/>
            </w:tcBorders>
            <w:shd w:val="clear" w:color="auto" w:fill="auto"/>
            <w:noWrap/>
            <w:vAlign w:val="center"/>
          </w:tcPr>
          <w:p w14:paraId="1C48E0C2" w14:textId="77777777" w:rsidR="006D7E50" w:rsidRDefault="00AC507C">
            <w:pPr>
              <w:widowControl/>
              <w:jc w:val="left"/>
              <w:rPr>
                <w:rFonts w:ascii="楷体_GB2312" w:eastAsia="楷体_GB2312" w:hAnsi="宋体" w:cs="宋体"/>
                <w:kern w:val="0"/>
                <w:sz w:val="32"/>
                <w:szCs w:val="32"/>
              </w:rPr>
            </w:pPr>
            <w:r>
              <w:rPr>
                <w:rFonts w:ascii="楷体_GB2312" w:eastAsia="楷体_GB2312" w:hAnsi="宋体" w:cs="宋体" w:hint="eastAsia"/>
                <w:kern w:val="0"/>
                <w:sz w:val="32"/>
                <w:szCs w:val="32"/>
              </w:rPr>
              <w:t xml:space="preserve">　</w:t>
            </w:r>
          </w:p>
        </w:tc>
      </w:tr>
    </w:tbl>
    <w:p w14:paraId="4CDA1586" w14:textId="77777777" w:rsidR="006D7E50" w:rsidRDefault="006D7E50">
      <w:pPr>
        <w:widowControl/>
        <w:spacing w:line="240" w:lineRule="exact"/>
        <w:rPr>
          <w:rFonts w:ascii="楷体_GB2312" w:eastAsia="楷体_GB2312" w:hAnsi="宋体" w:cs="宋体"/>
          <w:kern w:val="0"/>
          <w:sz w:val="32"/>
          <w:szCs w:val="32"/>
        </w:rPr>
      </w:pPr>
    </w:p>
    <w:p w14:paraId="02C8F049" w14:textId="77777777" w:rsidR="006D7E50" w:rsidRDefault="00AC507C">
      <w:pPr>
        <w:widowControl/>
        <w:spacing w:line="560" w:lineRule="exact"/>
        <w:ind w:leftChars="50" w:left="1455" w:hangingChars="422" w:hanging="135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评定小组人员签字：</w:t>
      </w:r>
    </w:p>
    <w:p w14:paraId="10389AD1" w14:textId="77777777" w:rsidR="006D7E50" w:rsidRDefault="006D7E50">
      <w:pPr>
        <w:widowControl/>
        <w:spacing w:line="560" w:lineRule="exact"/>
        <w:ind w:left="1510" w:hangingChars="472" w:hanging="1510"/>
        <w:rPr>
          <w:rFonts w:ascii="仿宋_GB2312" w:eastAsia="仿宋_GB2312" w:hAnsi="仿宋_GB2312" w:cs="仿宋_GB2312"/>
          <w:color w:val="000000" w:themeColor="text1"/>
          <w:kern w:val="0"/>
          <w:sz w:val="32"/>
          <w:szCs w:val="32"/>
        </w:rPr>
      </w:pPr>
    </w:p>
    <w:p w14:paraId="6F7F7079" w14:textId="77777777" w:rsidR="006D7E50" w:rsidRDefault="006D7E50">
      <w:pPr>
        <w:widowControl/>
        <w:spacing w:line="560" w:lineRule="exact"/>
        <w:ind w:left="1510" w:hangingChars="472" w:hanging="1510"/>
        <w:rPr>
          <w:rFonts w:ascii="仿宋_GB2312" w:eastAsia="仿宋_GB2312" w:hAnsi="仿宋_GB2312" w:cs="仿宋_GB2312"/>
          <w:color w:val="000000" w:themeColor="text1"/>
          <w:kern w:val="0"/>
          <w:sz w:val="32"/>
          <w:szCs w:val="32"/>
        </w:rPr>
      </w:pPr>
    </w:p>
    <w:p w14:paraId="70ECFF8E" w14:textId="77777777" w:rsidR="006D7E50" w:rsidRDefault="00AC507C">
      <w:pPr>
        <w:widowControl/>
        <w:spacing w:line="560" w:lineRule="exact"/>
        <w:ind w:left="1510" w:right="640" w:hangingChars="472" w:hanging="1510"/>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xml:space="preserve">                             年    月    日</w:t>
      </w:r>
    </w:p>
    <w:p w14:paraId="33044D15" w14:textId="77777777" w:rsidR="006D7E50" w:rsidRDefault="006D7E50">
      <w:pPr>
        <w:pStyle w:val="a0"/>
      </w:pPr>
    </w:p>
    <w:p w14:paraId="03D5984E" w14:textId="77777777" w:rsidR="006D7E50" w:rsidRDefault="00AC507C">
      <w:pPr>
        <w:pStyle w:val="1"/>
        <w:spacing w:before="0" w:after="0" w:line="560" w:lineRule="exact"/>
        <w:rPr>
          <w:rFonts w:ascii="黑体" w:eastAsia="黑体" w:hAnsi="黑体"/>
          <w:b w:val="0"/>
          <w:sz w:val="32"/>
          <w:szCs w:val="32"/>
        </w:rPr>
      </w:pPr>
      <w:r>
        <w:rPr>
          <w:rFonts w:ascii="黑体" w:eastAsia="黑体" w:hAnsi="黑体" w:hint="eastAsia"/>
          <w:b w:val="0"/>
          <w:sz w:val="32"/>
          <w:szCs w:val="32"/>
        </w:rPr>
        <w:lastRenderedPageBreak/>
        <w:t>附件</w:t>
      </w:r>
      <w:r>
        <w:rPr>
          <w:rFonts w:ascii="黑体" w:eastAsia="黑体" w:hAnsi="黑体"/>
          <w:b w:val="0"/>
          <w:sz w:val="32"/>
          <w:szCs w:val="32"/>
        </w:rPr>
        <w:t>4</w:t>
      </w:r>
    </w:p>
    <w:p w14:paraId="3DA73F92" w14:textId="77777777" w:rsidR="006D7E50" w:rsidRDefault="00AC507C">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法定代表人授权书</w:t>
      </w:r>
    </w:p>
    <w:p w14:paraId="09605787" w14:textId="77777777" w:rsidR="006D7E50" w:rsidRDefault="00AC507C">
      <w:pPr>
        <w:spacing w:line="480" w:lineRule="exact"/>
        <w:jc w:val="left"/>
        <w:rPr>
          <w:rFonts w:ascii="仿宋_GB2312" w:eastAsia="仿宋_GB2312" w:hAnsi="仿宋_GB2312" w:cs="仿宋_GB2312"/>
          <w:sz w:val="28"/>
          <w:szCs w:val="28"/>
        </w:rPr>
      </w:pPr>
      <w:r>
        <w:rPr>
          <w:rFonts w:ascii="楷体_GB2312" w:eastAsia="楷体_GB2312" w:hAnsi="楷体_GB2312" w:cs="楷体_GB2312" w:hint="eastAsia"/>
          <w:sz w:val="28"/>
          <w:szCs w:val="28"/>
        </w:rPr>
        <w:t>（法定代表人不能参与评定时，须出具本授权书，授权书须法定代表人及被授权人签字或加盖名章，并加盖本单位公章。）</w:t>
      </w:r>
    </w:p>
    <w:p w14:paraId="19A5E390" w14:textId="77777777" w:rsidR="006D7E50" w:rsidRDefault="00AC507C">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北京市海淀区人力资源公共服务中心：</w:t>
      </w:r>
    </w:p>
    <w:p w14:paraId="340B2812" w14:textId="6B44AA79" w:rsidR="006D7E50" w:rsidRDefault="00AC507C">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本授权书声明：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公司名称）的在下面签字的(法定代表人：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（姓名、职务）代表本公司授权</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公司名称）的在下面签字的：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被授权人的姓名、职务）为本公司的合法代理人，就</w:t>
      </w:r>
      <w:r>
        <w:rPr>
          <w:rFonts w:ascii="仿宋_GB2312" w:eastAsia="仿宋_GB2312" w:hAnsi="仿宋_GB2312" w:cs="仿宋_GB2312" w:hint="eastAsia"/>
          <w:sz w:val="32"/>
          <w:szCs w:val="32"/>
          <w:u w:val="single"/>
        </w:rPr>
        <w:t>2025年海淀人才发展</w:t>
      </w:r>
      <w:proofErr w:type="gramStart"/>
      <w:r>
        <w:rPr>
          <w:rFonts w:ascii="仿宋_GB2312" w:eastAsia="仿宋_GB2312" w:hAnsi="仿宋_GB2312" w:cs="仿宋_GB2312" w:hint="eastAsia"/>
          <w:sz w:val="32"/>
          <w:szCs w:val="32"/>
          <w:u w:val="single"/>
        </w:rPr>
        <w:t>联盟央地人才</w:t>
      </w:r>
      <w:proofErr w:type="gramEnd"/>
      <w:r>
        <w:rPr>
          <w:rFonts w:ascii="仿宋_GB2312" w:eastAsia="仿宋_GB2312" w:hAnsi="仿宋_GB2312" w:cs="仿宋_GB2312" w:hint="eastAsia"/>
          <w:sz w:val="32"/>
          <w:szCs w:val="32"/>
          <w:u w:val="single"/>
        </w:rPr>
        <w:t>对接系列活动项目（项目编号：</w:t>
      </w:r>
      <w:r>
        <w:rPr>
          <w:rFonts w:ascii="仿宋_GB2312" w:eastAsia="仿宋_GB2312" w:hAnsi="宋体" w:hint="eastAsia"/>
          <w:sz w:val="32"/>
          <w:szCs w:val="32"/>
          <w:u w:val="single"/>
        </w:rPr>
        <w:t>HDGFZX-</w:t>
      </w:r>
      <w:r>
        <w:rPr>
          <w:rFonts w:ascii="仿宋_GB2312" w:eastAsia="仿宋_GB2312" w:hAnsi="宋体"/>
          <w:sz w:val="32"/>
          <w:szCs w:val="32"/>
          <w:u w:val="single"/>
        </w:rPr>
        <w:t>PD</w:t>
      </w:r>
      <w:r>
        <w:rPr>
          <w:rFonts w:ascii="仿宋_GB2312" w:eastAsia="仿宋_GB2312" w:hAnsi="宋体" w:hint="eastAsia"/>
          <w:sz w:val="32"/>
          <w:szCs w:val="32"/>
          <w:u w:val="single"/>
        </w:rPr>
        <w:t>-2025-0</w:t>
      </w:r>
      <w:r>
        <w:rPr>
          <w:rFonts w:ascii="仿宋_GB2312" w:eastAsia="仿宋_GB2312" w:hAnsi="宋体"/>
          <w:sz w:val="32"/>
          <w:szCs w:val="32"/>
          <w:u w:val="single"/>
        </w:rPr>
        <w:t>7</w:t>
      </w:r>
      <w:r>
        <w:rPr>
          <w:rFonts w:ascii="仿宋_GB2312" w:eastAsia="仿宋_GB2312" w:hAnsi="仿宋_GB2312" w:cs="仿宋_GB2312" w:hint="eastAsia"/>
          <w:sz w:val="32"/>
          <w:szCs w:val="32"/>
          <w:u w:val="single"/>
        </w:rPr>
        <w:t>）</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的评定，以本公司名义处理一切与之有关的事务。</w:t>
      </w:r>
    </w:p>
    <w:p w14:paraId="7FD843B7" w14:textId="77777777" w:rsidR="006D7E50" w:rsidRDefault="00AC507C">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本授权书于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日签字生效，特此声明。</w:t>
      </w:r>
    </w:p>
    <w:p w14:paraId="40E2DB1F" w14:textId="2CB597D4" w:rsidR="006D7E50" w:rsidRDefault="00AC507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法定代表人（签字或盖章）：</w:t>
      </w:r>
    </w:p>
    <w:p w14:paraId="201E3D10" w14:textId="6DEB57F8" w:rsidR="006D7E50" w:rsidRDefault="00AC507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被授权人（签字）：</w:t>
      </w:r>
    </w:p>
    <w:p w14:paraId="1EB8EB34" w14:textId="6342555B" w:rsidR="006D7E50" w:rsidRDefault="00AC507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供应商（公章）： </w:t>
      </w:r>
    </w:p>
    <w:p w14:paraId="3DDA4123" w14:textId="77777777" w:rsidR="006D7E50" w:rsidRDefault="006D7E50">
      <w:pPr>
        <w:spacing w:line="560" w:lineRule="exact"/>
        <w:jc w:val="left"/>
        <w:rPr>
          <w:rFonts w:ascii="仿宋_GB2312" w:eastAsia="仿宋_GB2312" w:hAnsi="仿宋_GB2312" w:cs="仿宋_GB2312"/>
          <w:sz w:val="32"/>
          <w:szCs w:val="32"/>
        </w:rPr>
      </w:pPr>
    </w:p>
    <w:p w14:paraId="5E829FAF" w14:textId="77777777" w:rsidR="006D7E50" w:rsidRDefault="00AC507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被授权人姓名：</w:t>
      </w:r>
      <w:r>
        <w:rPr>
          <w:rFonts w:ascii="仿宋_GB2312" w:eastAsia="仿宋_GB2312" w:hAnsi="仿宋_GB2312" w:cs="仿宋_GB2312" w:hint="eastAsia"/>
          <w:color w:val="000000"/>
          <w:sz w:val="32"/>
          <w:szCs w:val="32"/>
        </w:rPr>
        <w:t xml:space="preserve"> </w:t>
      </w:r>
    </w:p>
    <w:p w14:paraId="32728A7E" w14:textId="77777777" w:rsidR="006D7E50" w:rsidRDefault="00AC507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身份证号码： </w:t>
      </w:r>
    </w:p>
    <w:p w14:paraId="09F50461" w14:textId="77777777" w:rsidR="006D7E50" w:rsidRDefault="00AC507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电话： </w:t>
      </w:r>
    </w:p>
    <w:p w14:paraId="1EDA2B95" w14:textId="77777777" w:rsidR="006D7E50" w:rsidRDefault="00AC507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手机： </w:t>
      </w:r>
    </w:p>
    <w:p w14:paraId="46DC7E1C" w14:textId="77777777" w:rsidR="006D7E50" w:rsidRDefault="00AC507C">
      <w:pPr>
        <w:pStyle w:val="1"/>
        <w:spacing w:before="0" w:after="0" w:line="560" w:lineRule="exact"/>
        <w:rPr>
          <w:rFonts w:ascii="黑体" w:eastAsia="黑体" w:hAnsi="黑体"/>
          <w:b w:val="0"/>
          <w:sz w:val="32"/>
          <w:szCs w:val="32"/>
        </w:rPr>
      </w:pPr>
      <w:r>
        <w:rPr>
          <w:rFonts w:ascii="黑体" w:eastAsia="黑体" w:hAnsi="黑体" w:hint="eastAsia"/>
          <w:b w:val="0"/>
          <w:sz w:val="32"/>
          <w:szCs w:val="32"/>
        </w:rPr>
        <w:lastRenderedPageBreak/>
        <w:t>附件</w:t>
      </w:r>
      <w:r>
        <w:rPr>
          <w:rFonts w:ascii="黑体" w:eastAsia="黑体" w:hAnsi="黑体"/>
          <w:b w:val="0"/>
          <w:sz w:val="32"/>
          <w:szCs w:val="32"/>
        </w:rPr>
        <w:t>5</w:t>
      </w:r>
    </w:p>
    <w:p w14:paraId="583EB439" w14:textId="77777777" w:rsidR="006D7E50" w:rsidRDefault="00AC507C">
      <w:pPr>
        <w:spacing w:line="520" w:lineRule="exact"/>
        <w:jc w:val="center"/>
        <w:rPr>
          <w:rFonts w:ascii="仿宋_GB2312" w:eastAsia="仿宋_GB2312" w:hAnsi="仿宋"/>
          <w:sz w:val="32"/>
          <w:szCs w:val="32"/>
        </w:rPr>
      </w:pPr>
      <w:r>
        <w:rPr>
          <w:rFonts w:ascii="方正小标宋简体" w:eastAsia="方正小标宋简体" w:hAnsi="方正小标宋简体" w:cs="方正小标宋简体" w:hint="eastAsia"/>
          <w:bCs/>
          <w:sz w:val="44"/>
          <w:szCs w:val="44"/>
        </w:rPr>
        <w:t>评定承诺书</w:t>
      </w:r>
    </w:p>
    <w:p w14:paraId="0EC87B0D" w14:textId="77777777" w:rsidR="006D7E50" w:rsidRDefault="00AC507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我方作为北京市海淀区定点采购供应商，在协议有效期内，参与本项目评定采购时郑重承诺：</w:t>
      </w:r>
    </w:p>
    <w:p w14:paraId="7E2E38CF" w14:textId="38AF6853" w:rsidR="006D7E50" w:rsidRDefault="00AC507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一、遵循公开、公平、公正和诚实信用的原则，履行本项目评定承诺，遵守本项目评定文件规定，按照《海淀区政府集中采购评定工作（试点）实施细则》规定的程序参与评定活动。</w:t>
      </w:r>
    </w:p>
    <w:p w14:paraId="4E6B5E1D" w14:textId="5256750E" w:rsidR="006D7E50" w:rsidRDefault="00AC507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二、报价及相关材料真实有效，能够满足采购单位在评定文件中提出的所有要求，保证货物（服务）质量，杜绝以低于成本的价格恶意竞争，并接受采购人和海淀区财政局组织的货物（服务）质量抽检。</w:t>
      </w:r>
    </w:p>
    <w:p w14:paraId="7214A63B" w14:textId="77777777" w:rsidR="006D7E50" w:rsidRDefault="00AC507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三、</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与其他评定人、采购人相互串通报价，</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恶意压低或抬高价格，不排挤其他评定人，不损害国家利益、社会公共利益或者他人的合法权益。</w:t>
      </w:r>
    </w:p>
    <w:p w14:paraId="4ACDEA7F" w14:textId="77777777" w:rsidR="006D7E50" w:rsidRDefault="00AC507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四、不出卖、出租资质，不将评定成交项目转让给他人。</w:t>
      </w:r>
    </w:p>
    <w:p w14:paraId="3AC269EA" w14:textId="6CCFFCA3" w:rsidR="006D7E50" w:rsidRDefault="00AC507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五、我方认真履行成交结果，按评定文件要求与采购单位签订政府采购合同、提供相关货物（服务）。</w:t>
      </w:r>
    </w:p>
    <w:p w14:paraId="5A14BD99" w14:textId="058CF770" w:rsidR="006D7E50" w:rsidRDefault="00AC507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六、评定成交后不按评定承诺提供货物（服务）的，接受终止我方海淀区评定采购资格等处理。</w:t>
      </w:r>
    </w:p>
    <w:p w14:paraId="318F341A" w14:textId="77777777" w:rsidR="006D7E50" w:rsidRDefault="00AC507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我方若有违反</w:t>
      </w:r>
      <w:proofErr w:type="gramStart"/>
      <w:r>
        <w:rPr>
          <w:rFonts w:ascii="仿宋_GB2312" w:eastAsia="仿宋_GB2312" w:hAnsi="仿宋" w:hint="eastAsia"/>
          <w:sz w:val="32"/>
          <w:szCs w:val="32"/>
        </w:rPr>
        <w:t>本承诺</w:t>
      </w:r>
      <w:proofErr w:type="gramEnd"/>
      <w:r>
        <w:rPr>
          <w:rFonts w:ascii="仿宋_GB2312" w:eastAsia="仿宋_GB2312" w:hAnsi="仿宋" w:hint="eastAsia"/>
          <w:sz w:val="32"/>
          <w:szCs w:val="32"/>
        </w:rPr>
        <w:t>内容的行为，愿意承担相应的违约责任或法律责任。</w:t>
      </w:r>
    </w:p>
    <w:p w14:paraId="2FD51A13" w14:textId="77777777" w:rsidR="006D7E50" w:rsidRDefault="00AC507C">
      <w:pPr>
        <w:pStyle w:val="a0"/>
        <w:spacing w:line="560" w:lineRule="exact"/>
        <w:ind w:firstLine="0"/>
        <w:rPr>
          <w:rFonts w:ascii="仿宋_GB2312" w:eastAsia="仿宋_GB2312" w:hAnsi="仿宋"/>
          <w:sz w:val="32"/>
          <w:szCs w:val="32"/>
        </w:rPr>
      </w:pPr>
      <w:r>
        <w:rPr>
          <w:rFonts w:ascii="仿宋_GB2312" w:eastAsia="仿宋_GB2312" w:hAnsi="仿宋" w:hint="eastAsia"/>
          <w:sz w:val="32"/>
          <w:szCs w:val="32"/>
        </w:rPr>
        <w:t>（以下无正文）</w:t>
      </w:r>
    </w:p>
    <w:p w14:paraId="3F22A8DD" w14:textId="77777777" w:rsidR="006D7E50" w:rsidRDefault="00AC507C">
      <w:pPr>
        <w:pStyle w:val="a0"/>
        <w:ind w:firstLine="0"/>
        <w:rPr>
          <w:rFonts w:eastAsia="仿宋_GB2312"/>
        </w:rPr>
      </w:pPr>
      <w:r>
        <w:rPr>
          <w:rFonts w:ascii="仿宋_GB2312" w:eastAsia="仿宋_GB2312" w:hAnsi="仿宋" w:hint="eastAsia"/>
          <w:sz w:val="32"/>
          <w:szCs w:val="32"/>
        </w:rPr>
        <w:lastRenderedPageBreak/>
        <w:t>（本页无正文，为2025年海淀人才发展</w:t>
      </w:r>
      <w:proofErr w:type="gramStart"/>
      <w:r>
        <w:rPr>
          <w:rFonts w:ascii="仿宋_GB2312" w:eastAsia="仿宋_GB2312" w:hAnsi="仿宋" w:hint="eastAsia"/>
          <w:sz w:val="32"/>
          <w:szCs w:val="32"/>
        </w:rPr>
        <w:t>联盟央地人才</w:t>
      </w:r>
      <w:proofErr w:type="gramEnd"/>
      <w:r>
        <w:rPr>
          <w:rFonts w:ascii="仿宋_GB2312" w:eastAsia="仿宋_GB2312" w:hAnsi="仿宋" w:hint="eastAsia"/>
          <w:sz w:val="32"/>
          <w:szCs w:val="32"/>
        </w:rPr>
        <w:t>对接系列活动项目评定承诺书盖章、签字页）</w:t>
      </w:r>
    </w:p>
    <w:p w14:paraId="3B2D6B23" w14:textId="77777777" w:rsidR="006D7E50" w:rsidRDefault="006D7E50">
      <w:pPr>
        <w:spacing w:line="560" w:lineRule="exact"/>
        <w:jc w:val="left"/>
        <w:rPr>
          <w:rFonts w:ascii="仿宋_GB2312" w:eastAsia="仿宋_GB2312" w:hAnsi="仿宋"/>
          <w:sz w:val="32"/>
          <w:szCs w:val="32"/>
        </w:rPr>
      </w:pPr>
    </w:p>
    <w:p w14:paraId="07787352" w14:textId="77777777" w:rsidR="006D7E50" w:rsidRDefault="006D7E50">
      <w:pPr>
        <w:pStyle w:val="a4"/>
      </w:pPr>
    </w:p>
    <w:p w14:paraId="37366A9D" w14:textId="77777777" w:rsidR="006D7E50" w:rsidRDefault="006D7E50">
      <w:pPr>
        <w:pStyle w:val="a4"/>
      </w:pPr>
    </w:p>
    <w:p w14:paraId="66D517F2" w14:textId="0996AD53" w:rsidR="006D7E50" w:rsidRDefault="00AC507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承诺方全称（公章）：</w:t>
      </w:r>
    </w:p>
    <w:p w14:paraId="0B410153" w14:textId="77777777" w:rsidR="006D7E50" w:rsidRDefault="00AC507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 xml:space="preserve"> </w:t>
      </w:r>
    </w:p>
    <w:p w14:paraId="340A40A2" w14:textId="05554395" w:rsidR="006D7E50" w:rsidRDefault="00AC507C">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承诺方代表（签字）：</w:t>
      </w:r>
    </w:p>
    <w:p w14:paraId="0E1B165C" w14:textId="77777777" w:rsidR="006D7E50" w:rsidRDefault="006D7E50">
      <w:pPr>
        <w:pStyle w:val="a0"/>
      </w:pPr>
    </w:p>
    <w:p w14:paraId="26A31312" w14:textId="77777777" w:rsidR="006D7E50" w:rsidRDefault="00AC507C">
      <w:pPr>
        <w:spacing w:line="560" w:lineRule="exact"/>
        <w:ind w:right="320"/>
        <w:jc w:val="right"/>
        <w:rPr>
          <w:rFonts w:ascii="仿宋_GB2312" w:eastAsia="仿宋_GB2312" w:hAnsi="仿宋"/>
          <w:sz w:val="32"/>
          <w:szCs w:val="32"/>
        </w:rPr>
      </w:pPr>
      <w:r>
        <w:rPr>
          <w:rFonts w:ascii="仿宋_GB2312" w:eastAsia="仿宋_GB2312" w:hAnsi="仿宋" w:hint="eastAsia"/>
          <w:sz w:val="32"/>
          <w:szCs w:val="32"/>
        </w:rPr>
        <w:t>年    月    日</w:t>
      </w:r>
    </w:p>
    <w:p w14:paraId="28450A56" w14:textId="77777777" w:rsidR="006D7E50" w:rsidRDefault="00AC507C">
      <w:pPr>
        <w:rPr>
          <w:rFonts w:ascii="黑体" w:eastAsia="黑体" w:hAnsi="黑体"/>
          <w:sz w:val="32"/>
          <w:szCs w:val="32"/>
        </w:rPr>
      </w:pPr>
      <w:r>
        <w:rPr>
          <w:rFonts w:ascii="黑体" w:eastAsia="黑体" w:hAnsi="黑体" w:hint="eastAsia"/>
          <w:sz w:val="32"/>
          <w:szCs w:val="32"/>
        </w:rPr>
        <w:br w:type="page"/>
      </w:r>
    </w:p>
    <w:p w14:paraId="3CA2EA18" w14:textId="77777777" w:rsidR="006D7E50" w:rsidRDefault="00AC507C">
      <w:pPr>
        <w:pStyle w:val="1"/>
        <w:rPr>
          <w:rFonts w:ascii="黑体" w:eastAsia="黑体" w:hAnsi="黑体"/>
          <w:b w:val="0"/>
          <w:sz w:val="32"/>
          <w:szCs w:val="32"/>
        </w:rPr>
      </w:pPr>
      <w:r>
        <w:rPr>
          <w:rFonts w:ascii="黑体" w:eastAsia="黑体" w:hAnsi="黑体" w:hint="eastAsia"/>
          <w:b w:val="0"/>
          <w:sz w:val="32"/>
          <w:szCs w:val="32"/>
        </w:rPr>
        <w:lastRenderedPageBreak/>
        <w:t>附件</w:t>
      </w:r>
      <w:r>
        <w:rPr>
          <w:rFonts w:ascii="黑体" w:eastAsia="黑体" w:hAnsi="黑体"/>
          <w:b w:val="0"/>
          <w:sz w:val="32"/>
          <w:szCs w:val="32"/>
        </w:rPr>
        <w:t>6</w:t>
      </w:r>
    </w:p>
    <w:p w14:paraId="54EAA308" w14:textId="77777777" w:rsidR="006D7E50" w:rsidRDefault="00AC507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评定供应商签到表</w:t>
      </w:r>
    </w:p>
    <w:p w14:paraId="5982E903" w14:textId="77777777" w:rsidR="006D7E50" w:rsidRDefault="006D7E50">
      <w:pPr>
        <w:widowControl/>
        <w:spacing w:line="560" w:lineRule="exact"/>
        <w:ind w:left="1510" w:hangingChars="472" w:hanging="1510"/>
        <w:rPr>
          <w:rFonts w:ascii="仿宋_GB2312" w:eastAsia="仿宋_GB2312" w:hAnsi="仿宋_GB2312" w:cs="仿宋_GB2312"/>
          <w:color w:val="000000" w:themeColor="text1"/>
          <w:kern w:val="0"/>
          <w:sz w:val="32"/>
          <w:szCs w:val="32"/>
        </w:rPr>
      </w:pPr>
    </w:p>
    <w:p w14:paraId="0850EAF1" w14:textId="77777777" w:rsidR="006D7E50" w:rsidRDefault="00AC507C">
      <w:pPr>
        <w:widowControl/>
        <w:spacing w:line="560" w:lineRule="exact"/>
        <w:ind w:left="1510" w:hangingChars="472" w:hanging="151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项目名称：2025年海淀人才发展</w:t>
      </w:r>
      <w:proofErr w:type="gramStart"/>
      <w:r>
        <w:rPr>
          <w:rFonts w:ascii="仿宋_GB2312" w:eastAsia="仿宋_GB2312" w:hAnsi="仿宋_GB2312" w:cs="仿宋_GB2312" w:hint="eastAsia"/>
          <w:color w:val="000000" w:themeColor="text1"/>
          <w:kern w:val="0"/>
          <w:sz w:val="32"/>
          <w:szCs w:val="32"/>
        </w:rPr>
        <w:t>联盟央地人才</w:t>
      </w:r>
      <w:proofErr w:type="gramEnd"/>
      <w:r>
        <w:rPr>
          <w:rFonts w:ascii="仿宋_GB2312" w:eastAsia="仿宋_GB2312" w:hAnsi="仿宋_GB2312" w:cs="仿宋_GB2312" w:hint="eastAsia"/>
          <w:color w:val="000000" w:themeColor="text1"/>
          <w:kern w:val="0"/>
          <w:sz w:val="32"/>
          <w:szCs w:val="32"/>
        </w:rPr>
        <w:t>对接系列活动项目</w:t>
      </w:r>
    </w:p>
    <w:p w14:paraId="61632371" w14:textId="77777777" w:rsidR="006D7E50" w:rsidRDefault="00AC507C">
      <w:pPr>
        <w:widowControl/>
        <w:spacing w:line="560" w:lineRule="exact"/>
        <w:ind w:left="1510" w:hangingChars="472" w:hanging="151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项目编号：</w:t>
      </w:r>
      <w:r>
        <w:rPr>
          <w:rFonts w:ascii="仿宋_GB2312" w:eastAsia="仿宋_GB2312" w:hAnsi="宋体" w:hint="eastAsia"/>
          <w:sz w:val="32"/>
          <w:szCs w:val="32"/>
        </w:rPr>
        <w:t>HDGFZX-</w:t>
      </w:r>
      <w:r>
        <w:rPr>
          <w:rFonts w:ascii="仿宋_GB2312" w:eastAsia="仿宋_GB2312" w:hAnsi="宋体"/>
          <w:sz w:val="32"/>
          <w:szCs w:val="32"/>
        </w:rPr>
        <w:t>PD</w:t>
      </w:r>
      <w:r>
        <w:rPr>
          <w:rFonts w:ascii="仿宋_GB2312" w:eastAsia="仿宋_GB2312" w:hAnsi="宋体" w:hint="eastAsia"/>
          <w:sz w:val="32"/>
          <w:szCs w:val="32"/>
        </w:rPr>
        <w:t>-2025-0</w:t>
      </w:r>
      <w:r>
        <w:rPr>
          <w:rFonts w:ascii="仿宋_GB2312" w:eastAsia="仿宋_GB2312" w:hAnsi="宋体"/>
          <w:sz w:val="32"/>
          <w:szCs w:val="32"/>
        </w:rPr>
        <w:t>7</w:t>
      </w:r>
    </w:p>
    <w:p w14:paraId="0D163808" w14:textId="77777777" w:rsidR="006D7E50" w:rsidRDefault="006D7E50">
      <w:pPr>
        <w:spacing w:line="240" w:lineRule="exact"/>
        <w:rPr>
          <w:rFonts w:ascii="楷体_GB2312" w:eastAsia="楷体_GB2312"/>
          <w:sz w:val="32"/>
          <w:szCs w:val="32"/>
        </w:rPr>
      </w:pPr>
    </w:p>
    <w:tbl>
      <w:tblPr>
        <w:tblStyle w:val="10"/>
        <w:tblW w:w="0" w:type="auto"/>
        <w:tblLook w:val="04A0" w:firstRow="1" w:lastRow="0" w:firstColumn="1" w:lastColumn="0" w:noHBand="0" w:noVBand="1"/>
      </w:tblPr>
      <w:tblGrid>
        <w:gridCol w:w="816"/>
        <w:gridCol w:w="2972"/>
        <w:gridCol w:w="1699"/>
        <w:gridCol w:w="1557"/>
        <w:gridCol w:w="1466"/>
      </w:tblGrid>
      <w:tr w:rsidR="006D7E50" w14:paraId="4D7C422F" w14:textId="77777777">
        <w:trPr>
          <w:trHeight w:val="841"/>
        </w:trPr>
        <w:tc>
          <w:tcPr>
            <w:tcW w:w="816" w:type="dxa"/>
            <w:vAlign w:val="center"/>
          </w:tcPr>
          <w:p w14:paraId="083EFBB2" w14:textId="77777777" w:rsidR="006D7E50" w:rsidRDefault="00AC507C">
            <w:pPr>
              <w:jc w:val="center"/>
              <w:rPr>
                <w:rFonts w:ascii="仿宋_GB2312" w:eastAsia="仿宋_GB2312"/>
                <w:sz w:val="28"/>
                <w:szCs w:val="21"/>
              </w:rPr>
            </w:pPr>
            <w:r>
              <w:rPr>
                <w:rFonts w:ascii="仿宋_GB2312" w:eastAsia="仿宋_GB2312" w:hint="eastAsia"/>
                <w:sz w:val="28"/>
                <w:szCs w:val="21"/>
              </w:rPr>
              <w:t>序号</w:t>
            </w:r>
          </w:p>
        </w:tc>
        <w:tc>
          <w:tcPr>
            <w:tcW w:w="2972" w:type="dxa"/>
            <w:vAlign w:val="center"/>
          </w:tcPr>
          <w:p w14:paraId="23B69145" w14:textId="77777777" w:rsidR="006D7E50" w:rsidRDefault="00AC507C">
            <w:pPr>
              <w:jc w:val="center"/>
              <w:rPr>
                <w:rFonts w:ascii="仿宋_GB2312" w:eastAsia="仿宋_GB2312"/>
                <w:sz w:val="28"/>
                <w:szCs w:val="21"/>
              </w:rPr>
            </w:pPr>
            <w:r>
              <w:rPr>
                <w:rFonts w:ascii="仿宋_GB2312" w:eastAsia="仿宋_GB2312" w:hint="eastAsia"/>
                <w:sz w:val="28"/>
                <w:szCs w:val="21"/>
              </w:rPr>
              <w:t>供应商名称</w:t>
            </w:r>
          </w:p>
        </w:tc>
        <w:tc>
          <w:tcPr>
            <w:tcW w:w="1699" w:type="dxa"/>
            <w:vAlign w:val="center"/>
          </w:tcPr>
          <w:p w14:paraId="36936173" w14:textId="77777777" w:rsidR="006D7E50" w:rsidRDefault="00AC507C">
            <w:pPr>
              <w:jc w:val="center"/>
              <w:rPr>
                <w:rFonts w:ascii="仿宋_GB2312" w:eastAsia="仿宋_GB2312"/>
                <w:sz w:val="28"/>
                <w:szCs w:val="21"/>
              </w:rPr>
            </w:pPr>
            <w:r>
              <w:rPr>
                <w:rFonts w:ascii="仿宋_GB2312" w:eastAsia="仿宋_GB2312" w:hint="eastAsia"/>
                <w:sz w:val="28"/>
                <w:szCs w:val="21"/>
              </w:rPr>
              <w:t>法定代表人</w:t>
            </w:r>
          </w:p>
        </w:tc>
        <w:tc>
          <w:tcPr>
            <w:tcW w:w="1557" w:type="dxa"/>
            <w:vAlign w:val="center"/>
          </w:tcPr>
          <w:p w14:paraId="6D946B03" w14:textId="77777777" w:rsidR="006D7E50" w:rsidRDefault="00AC507C">
            <w:pPr>
              <w:jc w:val="center"/>
              <w:rPr>
                <w:rFonts w:ascii="仿宋_GB2312" w:eastAsia="仿宋_GB2312"/>
                <w:sz w:val="28"/>
                <w:szCs w:val="21"/>
              </w:rPr>
            </w:pPr>
            <w:r>
              <w:rPr>
                <w:rFonts w:ascii="仿宋_GB2312" w:eastAsia="仿宋_GB2312" w:hint="eastAsia"/>
                <w:sz w:val="28"/>
                <w:szCs w:val="21"/>
              </w:rPr>
              <w:t>授权人</w:t>
            </w:r>
          </w:p>
        </w:tc>
        <w:tc>
          <w:tcPr>
            <w:tcW w:w="1466" w:type="dxa"/>
            <w:vAlign w:val="center"/>
          </w:tcPr>
          <w:p w14:paraId="0F680DA4" w14:textId="77777777" w:rsidR="006D7E50" w:rsidRDefault="00AC507C">
            <w:pPr>
              <w:jc w:val="center"/>
              <w:rPr>
                <w:rFonts w:ascii="仿宋_GB2312" w:eastAsia="仿宋_GB2312"/>
                <w:sz w:val="28"/>
                <w:szCs w:val="21"/>
              </w:rPr>
            </w:pPr>
            <w:r>
              <w:rPr>
                <w:rFonts w:ascii="仿宋_GB2312" w:eastAsia="仿宋_GB2312" w:hint="eastAsia"/>
                <w:sz w:val="28"/>
                <w:szCs w:val="21"/>
              </w:rPr>
              <w:t>联系电话</w:t>
            </w:r>
          </w:p>
        </w:tc>
      </w:tr>
      <w:tr w:rsidR="006D7E50" w14:paraId="5935CC3B" w14:textId="77777777">
        <w:trPr>
          <w:trHeight w:val="981"/>
        </w:trPr>
        <w:tc>
          <w:tcPr>
            <w:tcW w:w="816" w:type="dxa"/>
            <w:vAlign w:val="center"/>
          </w:tcPr>
          <w:p w14:paraId="1F936B4A" w14:textId="77777777" w:rsidR="006D7E50" w:rsidRDefault="006D7E50">
            <w:pPr>
              <w:jc w:val="center"/>
              <w:rPr>
                <w:rFonts w:ascii="仿宋_GB2312" w:eastAsia="仿宋_GB2312"/>
                <w:sz w:val="30"/>
                <w:szCs w:val="30"/>
              </w:rPr>
            </w:pPr>
          </w:p>
        </w:tc>
        <w:tc>
          <w:tcPr>
            <w:tcW w:w="2972" w:type="dxa"/>
            <w:vAlign w:val="center"/>
          </w:tcPr>
          <w:p w14:paraId="3010F17D" w14:textId="77777777" w:rsidR="006D7E50" w:rsidRDefault="006D7E50">
            <w:pPr>
              <w:rPr>
                <w:rFonts w:ascii="仿宋_GB2312" w:eastAsia="仿宋_GB2312"/>
                <w:sz w:val="30"/>
                <w:szCs w:val="30"/>
              </w:rPr>
            </w:pPr>
          </w:p>
        </w:tc>
        <w:tc>
          <w:tcPr>
            <w:tcW w:w="1699" w:type="dxa"/>
            <w:vAlign w:val="center"/>
          </w:tcPr>
          <w:p w14:paraId="73216FEC" w14:textId="77777777" w:rsidR="006D7E50" w:rsidRDefault="006D7E50">
            <w:pPr>
              <w:rPr>
                <w:rFonts w:ascii="仿宋_GB2312" w:eastAsia="仿宋_GB2312"/>
                <w:sz w:val="30"/>
                <w:szCs w:val="30"/>
              </w:rPr>
            </w:pPr>
          </w:p>
        </w:tc>
        <w:tc>
          <w:tcPr>
            <w:tcW w:w="1557" w:type="dxa"/>
            <w:vAlign w:val="center"/>
          </w:tcPr>
          <w:p w14:paraId="333E0884" w14:textId="77777777" w:rsidR="006D7E50" w:rsidRDefault="006D7E50">
            <w:pPr>
              <w:rPr>
                <w:rFonts w:ascii="仿宋_GB2312" w:eastAsia="仿宋_GB2312"/>
                <w:sz w:val="30"/>
                <w:szCs w:val="30"/>
              </w:rPr>
            </w:pPr>
          </w:p>
        </w:tc>
        <w:tc>
          <w:tcPr>
            <w:tcW w:w="1466" w:type="dxa"/>
            <w:vAlign w:val="center"/>
          </w:tcPr>
          <w:p w14:paraId="2C2C1C2B" w14:textId="77777777" w:rsidR="006D7E50" w:rsidRDefault="006D7E50">
            <w:pPr>
              <w:rPr>
                <w:rFonts w:ascii="仿宋_GB2312" w:eastAsia="仿宋_GB2312"/>
                <w:sz w:val="30"/>
                <w:szCs w:val="30"/>
              </w:rPr>
            </w:pPr>
          </w:p>
        </w:tc>
      </w:tr>
      <w:tr w:rsidR="006D7E50" w14:paraId="53079B01" w14:textId="77777777">
        <w:trPr>
          <w:trHeight w:val="1051"/>
        </w:trPr>
        <w:tc>
          <w:tcPr>
            <w:tcW w:w="816" w:type="dxa"/>
            <w:vAlign w:val="center"/>
          </w:tcPr>
          <w:p w14:paraId="25E618FA" w14:textId="77777777" w:rsidR="006D7E50" w:rsidRDefault="006D7E50">
            <w:pPr>
              <w:jc w:val="center"/>
              <w:rPr>
                <w:rFonts w:ascii="仿宋_GB2312" w:eastAsia="仿宋_GB2312"/>
                <w:sz w:val="30"/>
                <w:szCs w:val="30"/>
              </w:rPr>
            </w:pPr>
          </w:p>
        </w:tc>
        <w:tc>
          <w:tcPr>
            <w:tcW w:w="2972" w:type="dxa"/>
            <w:vAlign w:val="center"/>
          </w:tcPr>
          <w:p w14:paraId="0BD047AE" w14:textId="77777777" w:rsidR="006D7E50" w:rsidRDefault="006D7E50">
            <w:pPr>
              <w:rPr>
                <w:rFonts w:ascii="仿宋_GB2312" w:eastAsia="仿宋_GB2312"/>
                <w:sz w:val="30"/>
                <w:szCs w:val="30"/>
              </w:rPr>
            </w:pPr>
          </w:p>
        </w:tc>
        <w:tc>
          <w:tcPr>
            <w:tcW w:w="1699" w:type="dxa"/>
            <w:vAlign w:val="center"/>
          </w:tcPr>
          <w:p w14:paraId="5703A795" w14:textId="77777777" w:rsidR="006D7E50" w:rsidRDefault="006D7E50">
            <w:pPr>
              <w:rPr>
                <w:rFonts w:ascii="仿宋_GB2312" w:eastAsia="仿宋_GB2312"/>
                <w:sz w:val="30"/>
                <w:szCs w:val="30"/>
              </w:rPr>
            </w:pPr>
          </w:p>
        </w:tc>
        <w:tc>
          <w:tcPr>
            <w:tcW w:w="1557" w:type="dxa"/>
            <w:vAlign w:val="center"/>
          </w:tcPr>
          <w:p w14:paraId="5FED0EEB" w14:textId="77777777" w:rsidR="006D7E50" w:rsidRDefault="006D7E50">
            <w:pPr>
              <w:rPr>
                <w:rFonts w:ascii="仿宋_GB2312" w:eastAsia="仿宋_GB2312"/>
                <w:sz w:val="30"/>
                <w:szCs w:val="30"/>
              </w:rPr>
            </w:pPr>
          </w:p>
        </w:tc>
        <w:tc>
          <w:tcPr>
            <w:tcW w:w="1466" w:type="dxa"/>
            <w:vAlign w:val="center"/>
          </w:tcPr>
          <w:p w14:paraId="13076E29" w14:textId="77777777" w:rsidR="006D7E50" w:rsidRDefault="006D7E50">
            <w:pPr>
              <w:rPr>
                <w:rFonts w:ascii="仿宋_GB2312" w:eastAsia="仿宋_GB2312"/>
                <w:sz w:val="30"/>
                <w:szCs w:val="30"/>
              </w:rPr>
            </w:pPr>
          </w:p>
        </w:tc>
      </w:tr>
      <w:tr w:rsidR="006D7E50" w14:paraId="42ABA400" w14:textId="77777777">
        <w:trPr>
          <w:trHeight w:val="1031"/>
        </w:trPr>
        <w:tc>
          <w:tcPr>
            <w:tcW w:w="816" w:type="dxa"/>
            <w:vAlign w:val="center"/>
          </w:tcPr>
          <w:p w14:paraId="05945416" w14:textId="77777777" w:rsidR="006D7E50" w:rsidRDefault="006D7E50">
            <w:pPr>
              <w:jc w:val="center"/>
              <w:rPr>
                <w:rFonts w:ascii="仿宋_GB2312" w:eastAsia="仿宋_GB2312"/>
                <w:sz w:val="30"/>
                <w:szCs w:val="30"/>
              </w:rPr>
            </w:pPr>
          </w:p>
        </w:tc>
        <w:tc>
          <w:tcPr>
            <w:tcW w:w="2972" w:type="dxa"/>
            <w:vAlign w:val="center"/>
          </w:tcPr>
          <w:p w14:paraId="7D3ECDCA" w14:textId="77777777" w:rsidR="006D7E50" w:rsidRDefault="006D7E50">
            <w:pPr>
              <w:rPr>
                <w:rFonts w:ascii="仿宋_GB2312" w:eastAsia="仿宋_GB2312"/>
                <w:sz w:val="30"/>
                <w:szCs w:val="30"/>
              </w:rPr>
            </w:pPr>
          </w:p>
        </w:tc>
        <w:tc>
          <w:tcPr>
            <w:tcW w:w="1699" w:type="dxa"/>
            <w:vAlign w:val="center"/>
          </w:tcPr>
          <w:p w14:paraId="593AB4B5" w14:textId="77777777" w:rsidR="006D7E50" w:rsidRDefault="006D7E50">
            <w:pPr>
              <w:rPr>
                <w:rFonts w:ascii="仿宋_GB2312" w:eastAsia="仿宋_GB2312"/>
                <w:sz w:val="30"/>
                <w:szCs w:val="30"/>
              </w:rPr>
            </w:pPr>
          </w:p>
        </w:tc>
        <w:tc>
          <w:tcPr>
            <w:tcW w:w="1557" w:type="dxa"/>
            <w:vAlign w:val="center"/>
          </w:tcPr>
          <w:p w14:paraId="2ABB1998" w14:textId="77777777" w:rsidR="006D7E50" w:rsidRDefault="006D7E50">
            <w:pPr>
              <w:rPr>
                <w:rFonts w:ascii="仿宋_GB2312" w:eastAsia="仿宋_GB2312"/>
                <w:sz w:val="30"/>
                <w:szCs w:val="30"/>
              </w:rPr>
            </w:pPr>
          </w:p>
        </w:tc>
        <w:tc>
          <w:tcPr>
            <w:tcW w:w="1466" w:type="dxa"/>
            <w:vAlign w:val="center"/>
          </w:tcPr>
          <w:p w14:paraId="1C24405A" w14:textId="77777777" w:rsidR="006D7E50" w:rsidRDefault="006D7E50">
            <w:pPr>
              <w:rPr>
                <w:rFonts w:ascii="仿宋_GB2312" w:eastAsia="仿宋_GB2312"/>
                <w:sz w:val="30"/>
                <w:szCs w:val="30"/>
              </w:rPr>
            </w:pPr>
          </w:p>
        </w:tc>
      </w:tr>
      <w:tr w:rsidR="006D7E50" w14:paraId="68F050CC" w14:textId="77777777">
        <w:trPr>
          <w:trHeight w:val="1031"/>
        </w:trPr>
        <w:tc>
          <w:tcPr>
            <w:tcW w:w="816" w:type="dxa"/>
            <w:vAlign w:val="center"/>
          </w:tcPr>
          <w:p w14:paraId="0FBC8751" w14:textId="77777777" w:rsidR="006D7E50" w:rsidRDefault="006D7E50">
            <w:pPr>
              <w:jc w:val="center"/>
              <w:rPr>
                <w:rFonts w:ascii="仿宋_GB2312" w:eastAsia="仿宋_GB2312"/>
                <w:sz w:val="30"/>
                <w:szCs w:val="30"/>
              </w:rPr>
            </w:pPr>
          </w:p>
        </w:tc>
        <w:tc>
          <w:tcPr>
            <w:tcW w:w="2972" w:type="dxa"/>
            <w:vAlign w:val="center"/>
          </w:tcPr>
          <w:p w14:paraId="4E9FF47C" w14:textId="77777777" w:rsidR="006D7E50" w:rsidRDefault="006D7E50">
            <w:pPr>
              <w:rPr>
                <w:rFonts w:ascii="仿宋_GB2312" w:eastAsia="仿宋_GB2312"/>
                <w:sz w:val="30"/>
                <w:szCs w:val="30"/>
              </w:rPr>
            </w:pPr>
          </w:p>
        </w:tc>
        <w:tc>
          <w:tcPr>
            <w:tcW w:w="1699" w:type="dxa"/>
            <w:vAlign w:val="center"/>
          </w:tcPr>
          <w:p w14:paraId="69730C84" w14:textId="77777777" w:rsidR="006D7E50" w:rsidRDefault="006D7E50">
            <w:pPr>
              <w:rPr>
                <w:rFonts w:ascii="仿宋_GB2312" w:eastAsia="仿宋_GB2312"/>
                <w:sz w:val="30"/>
                <w:szCs w:val="30"/>
              </w:rPr>
            </w:pPr>
          </w:p>
        </w:tc>
        <w:tc>
          <w:tcPr>
            <w:tcW w:w="1557" w:type="dxa"/>
            <w:vAlign w:val="center"/>
          </w:tcPr>
          <w:p w14:paraId="7DB40B20" w14:textId="77777777" w:rsidR="006D7E50" w:rsidRDefault="006D7E50">
            <w:pPr>
              <w:rPr>
                <w:rFonts w:ascii="仿宋_GB2312" w:eastAsia="仿宋_GB2312"/>
                <w:sz w:val="30"/>
                <w:szCs w:val="30"/>
              </w:rPr>
            </w:pPr>
          </w:p>
        </w:tc>
        <w:tc>
          <w:tcPr>
            <w:tcW w:w="1466" w:type="dxa"/>
            <w:vAlign w:val="center"/>
          </w:tcPr>
          <w:p w14:paraId="7F1BCF65" w14:textId="77777777" w:rsidR="006D7E50" w:rsidRDefault="006D7E50">
            <w:pPr>
              <w:rPr>
                <w:rFonts w:ascii="仿宋_GB2312" w:eastAsia="仿宋_GB2312"/>
                <w:sz w:val="30"/>
                <w:szCs w:val="30"/>
              </w:rPr>
            </w:pPr>
          </w:p>
        </w:tc>
      </w:tr>
      <w:tr w:rsidR="006D7E50" w14:paraId="6180ECD7" w14:textId="77777777">
        <w:trPr>
          <w:trHeight w:val="1031"/>
        </w:trPr>
        <w:tc>
          <w:tcPr>
            <w:tcW w:w="816" w:type="dxa"/>
            <w:vAlign w:val="center"/>
          </w:tcPr>
          <w:p w14:paraId="269E4E96" w14:textId="77777777" w:rsidR="006D7E50" w:rsidRDefault="006D7E50">
            <w:pPr>
              <w:jc w:val="center"/>
              <w:rPr>
                <w:rFonts w:ascii="仿宋_GB2312" w:eastAsia="仿宋_GB2312"/>
                <w:sz w:val="30"/>
                <w:szCs w:val="30"/>
              </w:rPr>
            </w:pPr>
          </w:p>
        </w:tc>
        <w:tc>
          <w:tcPr>
            <w:tcW w:w="2972" w:type="dxa"/>
            <w:vAlign w:val="center"/>
          </w:tcPr>
          <w:p w14:paraId="22398997" w14:textId="77777777" w:rsidR="006D7E50" w:rsidRDefault="006D7E50">
            <w:pPr>
              <w:rPr>
                <w:rFonts w:ascii="仿宋_GB2312" w:eastAsia="仿宋_GB2312"/>
                <w:sz w:val="30"/>
                <w:szCs w:val="30"/>
              </w:rPr>
            </w:pPr>
          </w:p>
        </w:tc>
        <w:tc>
          <w:tcPr>
            <w:tcW w:w="1699" w:type="dxa"/>
            <w:vAlign w:val="center"/>
          </w:tcPr>
          <w:p w14:paraId="14602912" w14:textId="77777777" w:rsidR="006D7E50" w:rsidRDefault="006D7E50">
            <w:pPr>
              <w:rPr>
                <w:rFonts w:ascii="仿宋_GB2312" w:eastAsia="仿宋_GB2312"/>
                <w:sz w:val="30"/>
                <w:szCs w:val="30"/>
              </w:rPr>
            </w:pPr>
          </w:p>
        </w:tc>
        <w:tc>
          <w:tcPr>
            <w:tcW w:w="1557" w:type="dxa"/>
            <w:vAlign w:val="center"/>
          </w:tcPr>
          <w:p w14:paraId="48144864" w14:textId="77777777" w:rsidR="006D7E50" w:rsidRDefault="006D7E50">
            <w:pPr>
              <w:rPr>
                <w:rFonts w:ascii="仿宋_GB2312" w:eastAsia="仿宋_GB2312"/>
                <w:sz w:val="30"/>
                <w:szCs w:val="30"/>
              </w:rPr>
            </w:pPr>
          </w:p>
        </w:tc>
        <w:tc>
          <w:tcPr>
            <w:tcW w:w="1466" w:type="dxa"/>
            <w:vAlign w:val="center"/>
          </w:tcPr>
          <w:p w14:paraId="4D2A0EA7" w14:textId="77777777" w:rsidR="006D7E50" w:rsidRDefault="006D7E50">
            <w:pPr>
              <w:rPr>
                <w:rFonts w:ascii="仿宋_GB2312" w:eastAsia="仿宋_GB2312"/>
                <w:sz w:val="30"/>
                <w:szCs w:val="30"/>
              </w:rPr>
            </w:pPr>
          </w:p>
        </w:tc>
      </w:tr>
    </w:tbl>
    <w:p w14:paraId="62A05CD9" w14:textId="77777777" w:rsidR="006D7E50" w:rsidRDefault="006D7E50">
      <w:pPr>
        <w:pStyle w:val="a0"/>
      </w:pPr>
    </w:p>
    <w:p w14:paraId="0F9F6D72" w14:textId="77777777" w:rsidR="006D7E50" w:rsidRDefault="006D7E50">
      <w:pPr>
        <w:jc w:val="left"/>
        <w:rPr>
          <w:rFonts w:ascii="Calibri" w:hAnsi="Calibri"/>
          <w:szCs w:val="21"/>
        </w:rPr>
      </w:pPr>
    </w:p>
    <w:p w14:paraId="124B2102" w14:textId="77777777" w:rsidR="006D7E50" w:rsidRDefault="00AC507C">
      <w:pPr>
        <w:widowControl/>
        <w:ind w:left="1510" w:hangingChars="472" w:hanging="151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评定时间：     年   月   日</w:t>
      </w:r>
    </w:p>
    <w:p w14:paraId="493A4664" w14:textId="77777777" w:rsidR="006D7E50" w:rsidRDefault="00AC507C">
      <w:pPr>
        <w:widowControl/>
        <w:ind w:left="1510" w:hangingChars="472" w:hanging="151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xml:space="preserve">评定地点： </w:t>
      </w:r>
    </w:p>
    <w:p w14:paraId="65A8FDAF" w14:textId="77777777" w:rsidR="006D7E50" w:rsidRDefault="006D7E50">
      <w:pPr>
        <w:pStyle w:val="a4"/>
      </w:pPr>
    </w:p>
    <w:p w14:paraId="40DB3773" w14:textId="77777777" w:rsidR="006D7E50" w:rsidRDefault="006D7E50">
      <w:pPr>
        <w:pStyle w:val="a4"/>
      </w:pPr>
    </w:p>
    <w:p w14:paraId="65C913A1" w14:textId="77777777" w:rsidR="006D7E50" w:rsidRDefault="00AC507C">
      <w:pPr>
        <w:pStyle w:val="1"/>
        <w:spacing w:before="0" w:after="0" w:line="520" w:lineRule="exact"/>
        <w:rPr>
          <w:rFonts w:ascii="黑体" w:eastAsia="黑体" w:hAnsi="黑体"/>
          <w:b w:val="0"/>
          <w:sz w:val="32"/>
          <w:szCs w:val="32"/>
        </w:rPr>
      </w:pPr>
      <w:r>
        <w:rPr>
          <w:rFonts w:ascii="黑体" w:eastAsia="黑体" w:hAnsi="黑体" w:hint="eastAsia"/>
          <w:b w:val="0"/>
          <w:sz w:val="32"/>
          <w:szCs w:val="32"/>
        </w:rPr>
        <w:lastRenderedPageBreak/>
        <w:t>附件</w:t>
      </w:r>
      <w:r>
        <w:rPr>
          <w:rFonts w:ascii="黑体" w:eastAsia="黑体" w:hAnsi="黑体"/>
          <w:b w:val="0"/>
          <w:sz w:val="32"/>
          <w:szCs w:val="32"/>
        </w:rPr>
        <w:t>7</w:t>
      </w:r>
    </w:p>
    <w:p w14:paraId="22215928" w14:textId="77777777" w:rsidR="006D7E50" w:rsidRDefault="00AC507C">
      <w:pPr>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评定采购工作规则</w:t>
      </w:r>
    </w:p>
    <w:p w14:paraId="4AEC8200" w14:textId="77777777" w:rsidR="006D7E50" w:rsidRDefault="006D7E50">
      <w:pPr>
        <w:spacing w:line="520" w:lineRule="exact"/>
        <w:ind w:firstLineChars="200" w:firstLine="640"/>
        <w:rPr>
          <w:rFonts w:ascii="黑体" w:eastAsia="黑体" w:hAnsi="黑体" w:cs="仿宋"/>
          <w:color w:val="000000" w:themeColor="text1"/>
          <w:sz w:val="32"/>
          <w:szCs w:val="32"/>
        </w:rPr>
      </w:pPr>
    </w:p>
    <w:p w14:paraId="438F3C77" w14:textId="77777777" w:rsidR="006D7E50" w:rsidRDefault="00AC507C">
      <w:pPr>
        <w:spacing w:line="560" w:lineRule="exact"/>
        <w:ind w:firstLineChars="200" w:firstLine="640"/>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t>一、评定工作流程</w:t>
      </w:r>
    </w:p>
    <w:p w14:paraId="60DB347D" w14:textId="77777777" w:rsidR="006D7E50" w:rsidRDefault="00AC507C">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1</w:t>
      </w:r>
      <w:r>
        <w:rPr>
          <w:rFonts w:ascii="仿宋_GB2312" w:eastAsia="仿宋_GB2312" w:hAnsi="宋体" w:hint="eastAsia"/>
          <w:sz w:val="32"/>
          <w:szCs w:val="32"/>
        </w:rPr>
        <w:t>.</w:t>
      </w:r>
      <w:r>
        <w:rPr>
          <w:rFonts w:ascii="仿宋_GB2312" w:eastAsia="仿宋_GB2312" w:hAnsi="仿宋" w:cs="仿宋" w:hint="eastAsia"/>
          <w:color w:val="000000" w:themeColor="text1"/>
          <w:sz w:val="32"/>
          <w:szCs w:val="32"/>
        </w:rPr>
        <w:t>本次</w:t>
      </w:r>
      <w:r>
        <w:rPr>
          <w:rFonts w:ascii="仿宋_GB2312" w:eastAsia="仿宋_GB2312" w:hAnsi="宋体" w:hint="eastAsia"/>
          <w:sz w:val="32"/>
          <w:szCs w:val="32"/>
        </w:rPr>
        <w:t>评定审议</w:t>
      </w:r>
      <w:r>
        <w:rPr>
          <w:rFonts w:ascii="仿宋_GB2312" w:eastAsia="仿宋_GB2312" w:hAnsi="仿宋" w:cs="仿宋" w:hint="eastAsia"/>
          <w:color w:val="000000" w:themeColor="text1"/>
          <w:sz w:val="32"/>
          <w:szCs w:val="32"/>
        </w:rPr>
        <w:t>拟选定1家供应商。</w:t>
      </w:r>
    </w:p>
    <w:p w14:paraId="54798FBA"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2.本次评定最少有三家供应商，评定小组在评定开始前，每个供应商提供评定所需的响应</w:t>
      </w:r>
      <w:r>
        <w:rPr>
          <w:rFonts w:ascii="仿宋_GB2312" w:eastAsia="仿宋_GB2312" w:hAnsi="宋体"/>
          <w:sz w:val="32"/>
          <w:szCs w:val="32"/>
        </w:rPr>
        <w:t>文件</w:t>
      </w:r>
      <w:r>
        <w:rPr>
          <w:rFonts w:ascii="仿宋_GB2312" w:eastAsia="仿宋_GB2312" w:hAnsi="宋体" w:hint="eastAsia"/>
          <w:sz w:val="32"/>
          <w:szCs w:val="32"/>
        </w:rPr>
        <w:t>（1份</w:t>
      </w:r>
      <w:r>
        <w:rPr>
          <w:rFonts w:ascii="仿宋_GB2312" w:eastAsia="仿宋_GB2312" w:hAnsi="宋体"/>
          <w:sz w:val="32"/>
          <w:szCs w:val="32"/>
        </w:rPr>
        <w:t>正本和</w:t>
      </w:r>
      <w:r>
        <w:rPr>
          <w:rFonts w:ascii="仿宋_GB2312" w:eastAsia="仿宋_GB2312" w:hAnsi="宋体" w:hint="eastAsia"/>
          <w:sz w:val="32"/>
          <w:szCs w:val="32"/>
        </w:rPr>
        <w:t>4份</w:t>
      </w:r>
      <w:r>
        <w:rPr>
          <w:rFonts w:ascii="仿宋_GB2312" w:eastAsia="仿宋_GB2312" w:hAnsi="宋体"/>
          <w:sz w:val="32"/>
          <w:szCs w:val="32"/>
        </w:rPr>
        <w:t>副本）</w:t>
      </w:r>
      <w:r>
        <w:rPr>
          <w:rFonts w:ascii="仿宋_GB2312" w:eastAsia="仿宋_GB2312" w:hAnsi="宋体" w:hint="eastAsia"/>
          <w:sz w:val="32"/>
          <w:szCs w:val="32"/>
        </w:rPr>
        <w:t>。</w:t>
      </w:r>
    </w:p>
    <w:p w14:paraId="568BB71F"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评审小组会根据《评分表》里的内容以及响应文件为供应商打分。</w:t>
      </w:r>
    </w:p>
    <w:p w14:paraId="48FD1753"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bookmarkStart w:id="3" w:name="OLE_LINK11"/>
      <w:bookmarkStart w:id="4" w:name="OLE_LINK12"/>
      <w:r>
        <w:rPr>
          <w:rFonts w:ascii="仿宋_GB2312" w:eastAsia="仿宋_GB2312" w:hAnsi="宋体" w:hint="eastAsia"/>
          <w:sz w:val="32"/>
          <w:szCs w:val="32"/>
        </w:rPr>
        <w:t>.</w:t>
      </w:r>
      <w:bookmarkEnd w:id="3"/>
      <w:bookmarkEnd w:id="4"/>
      <w:r>
        <w:rPr>
          <w:rFonts w:ascii="仿宋_GB2312" w:eastAsia="仿宋_GB2312" w:hAnsi="宋体" w:hint="eastAsia"/>
          <w:sz w:val="32"/>
          <w:szCs w:val="32"/>
        </w:rPr>
        <w:t>评定结束后，按照最高分中标的原则，采购人将质量和服务均能满足评定文件实质性响应要求且最后得分最高的供应商确定为成交供应商，并当场宣布。</w:t>
      </w:r>
    </w:p>
    <w:p w14:paraId="307496AE" w14:textId="330E5A1C"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4.评定结束前，供应商可根据实际情况退出评定，评定结束后，供应商不得退出。</w:t>
      </w:r>
    </w:p>
    <w:p w14:paraId="03C56EA7"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5.评定过程中出现供应商退出情况的，按以下原则处理：</w:t>
      </w:r>
    </w:p>
    <w:p w14:paraId="48329D30"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评定过程中有供应商退出，继续参与评定的供应商数量小于或等于采购人最初确定的供应商数量的，采购人应先询问未退出评定的供应商是否继续评定：</w:t>
      </w:r>
    </w:p>
    <w:p w14:paraId="58C50DD5"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A．继续评定：等待评分公布。</w:t>
      </w:r>
    </w:p>
    <w:p w14:paraId="1AB08497"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B．不再评定：剩余供应商中得分最高的供应商确定为成交供应商。</w:t>
      </w:r>
    </w:p>
    <w:p w14:paraId="00DB5107" w14:textId="77777777" w:rsidR="006D7E50" w:rsidRDefault="00AC507C">
      <w:pPr>
        <w:spacing w:line="560" w:lineRule="exact"/>
        <w:ind w:firstLineChars="200" w:firstLine="640"/>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t>二、纪律要求</w:t>
      </w:r>
    </w:p>
    <w:p w14:paraId="78C0278C" w14:textId="073C60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1.供应商应当按照评定文件的要求进行报价，所报价格应当满足评定文件中的所有要求，并对其报价承担法律责任。</w:t>
      </w:r>
    </w:p>
    <w:p w14:paraId="7EBA13ED" w14:textId="77777777" w:rsidR="006D7E50" w:rsidRDefault="00AC507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 与评定工作无关的人员不得进入评定现场，参加评定的每家供应商人数应不超过2人。</w:t>
      </w:r>
    </w:p>
    <w:p w14:paraId="4FE89D53" w14:textId="77777777" w:rsidR="006D7E50" w:rsidRDefault="00AC507C">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宋体" w:hint="eastAsia"/>
          <w:sz w:val="32"/>
          <w:szCs w:val="32"/>
        </w:rPr>
        <w:t>3. 除不可抗力等因素外，宣布评定采购结果后，成交供应</w:t>
      </w:r>
      <w:proofErr w:type="gramStart"/>
      <w:r>
        <w:rPr>
          <w:rFonts w:ascii="仿宋_GB2312" w:eastAsia="仿宋_GB2312" w:hAnsi="宋体" w:hint="eastAsia"/>
          <w:sz w:val="32"/>
          <w:szCs w:val="32"/>
        </w:rPr>
        <w:t>商拒绝</w:t>
      </w:r>
      <w:proofErr w:type="gramEnd"/>
      <w:r>
        <w:rPr>
          <w:rFonts w:ascii="仿宋_GB2312" w:eastAsia="仿宋_GB2312" w:hAnsi="宋体" w:hint="eastAsia"/>
          <w:sz w:val="32"/>
          <w:szCs w:val="32"/>
        </w:rPr>
        <w:t>签订政府采购合同的或者不按评定承诺提供技术支持和服务的，应承担相应的责任。</w:t>
      </w:r>
    </w:p>
    <w:p w14:paraId="2FD9D7E0" w14:textId="77777777" w:rsidR="006D7E50" w:rsidRDefault="00AC507C">
      <w:pPr>
        <w:spacing w:line="560" w:lineRule="exact"/>
        <w:ind w:firstLineChars="200" w:firstLine="640"/>
        <w:rPr>
          <w:rFonts w:ascii="黑体" w:eastAsia="黑体" w:hAnsi="黑体" w:cs="仿宋"/>
          <w:color w:val="000000" w:themeColor="text1"/>
          <w:sz w:val="32"/>
          <w:szCs w:val="32"/>
        </w:rPr>
      </w:pPr>
      <w:r>
        <w:rPr>
          <w:rFonts w:ascii="黑体" w:eastAsia="黑体" w:hAnsi="黑体" w:cs="仿宋" w:hint="eastAsia"/>
          <w:color w:val="000000" w:themeColor="text1"/>
          <w:sz w:val="32"/>
          <w:szCs w:val="32"/>
        </w:rPr>
        <w:t>三、评分表</w:t>
      </w:r>
    </w:p>
    <w:p w14:paraId="5C2CBB44" w14:textId="77777777" w:rsidR="006D7E50" w:rsidRDefault="006D7E50">
      <w:pPr>
        <w:pStyle w:val="a0"/>
        <w:spacing w:line="240" w:lineRule="exact"/>
        <w:ind w:firstLine="573"/>
      </w:pPr>
    </w:p>
    <w:tbl>
      <w:tblPr>
        <w:tblStyle w:val="ad"/>
        <w:tblW w:w="9634" w:type="dxa"/>
        <w:jc w:val="center"/>
        <w:tblLook w:val="04A0" w:firstRow="1" w:lastRow="0" w:firstColumn="1" w:lastColumn="0" w:noHBand="0" w:noVBand="1"/>
      </w:tblPr>
      <w:tblGrid>
        <w:gridCol w:w="988"/>
        <w:gridCol w:w="850"/>
        <w:gridCol w:w="709"/>
        <w:gridCol w:w="6379"/>
        <w:gridCol w:w="708"/>
      </w:tblGrid>
      <w:tr w:rsidR="006D7E50" w14:paraId="372F0482" w14:textId="77777777">
        <w:trPr>
          <w:trHeight w:val="792"/>
          <w:jc w:val="center"/>
        </w:trPr>
        <w:tc>
          <w:tcPr>
            <w:tcW w:w="988" w:type="dxa"/>
            <w:vAlign w:val="center"/>
          </w:tcPr>
          <w:p w14:paraId="05A23034" w14:textId="77777777" w:rsidR="006D7E50" w:rsidRDefault="00AC507C">
            <w:pPr>
              <w:jc w:val="center"/>
              <w:rPr>
                <w:rFonts w:ascii="黑体" w:eastAsia="黑体" w:hAnsi="黑体"/>
                <w:b/>
                <w:sz w:val="24"/>
              </w:rPr>
            </w:pPr>
            <w:r>
              <w:rPr>
                <w:rFonts w:ascii="黑体" w:eastAsia="黑体" w:hAnsi="黑体" w:hint="eastAsia"/>
                <w:b/>
                <w:sz w:val="24"/>
              </w:rPr>
              <w:t>评分项</w:t>
            </w:r>
          </w:p>
        </w:tc>
        <w:tc>
          <w:tcPr>
            <w:tcW w:w="850" w:type="dxa"/>
            <w:vAlign w:val="center"/>
          </w:tcPr>
          <w:p w14:paraId="3A1FE5AD" w14:textId="77777777" w:rsidR="006D7E50" w:rsidRDefault="00AC507C">
            <w:pPr>
              <w:jc w:val="center"/>
              <w:rPr>
                <w:rFonts w:ascii="黑体" w:eastAsia="黑体" w:hAnsi="黑体"/>
                <w:b/>
                <w:sz w:val="24"/>
              </w:rPr>
            </w:pPr>
            <w:r>
              <w:rPr>
                <w:rFonts w:ascii="黑体" w:eastAsia="黑体" w:hAnsi="黑体" w:hint="eastAsia"/>
                <w:b/>
                <w:sz w:val="24"/>
              </w:rPr>
              <w:t>评分</w:t>
            </w:r>
            <w:r>
              <w:rPr>
                <w:rFonts w:ascii="黑体" w:eastAsia="黑体" w:hAnsi="黑体"/>
                <w:b/>
                <w:sz w:val="24"/>
              </w:rPr>
              <w:t>内容</w:t>
            </w:r>
          </w:p>
        </w:tc>
        <w:tc>
          <w:tcPr>
            <w:tcW w:w="709" w:type="dxa"/>
            <w:vAlign w:val="center"/>
          </w:tcPr>
          <w:p w14:paraId="74BAECD2" w14:textId="77777777" w:rsidR="006D7E50" w:rsidRDefault="00AC507C">
            <w:pPr>
              <w:jc w:val="center"/>
              <w:rPr>
                <w:rFonts w:ascii="黑体" w:eastAsia="黑体" w:hAnsi="黑体"/>
                <w:b/>
                <w:sz w:val="24"/>
              </w:rPr>
            </w:pPr>
            <w:r>
              <w:rPr>
                <w:rFonts w:ascii="黑体" w:eastAsia="黑体" w:hAnsi="黑体" w:hint="eastAsia"/>
                <w:b/>
                <w:sz w:val="24"/>
              </w:rPr>
              <w:t>分值</w:t>
            </w:r>
          </w:p>
        </w:tc>
        <w:tc>
          <w:tcPr>
            <w:tcW w:w="6379" w:type="dxa"/>
            <w:vAlign w:val="center"/>
          </w:tcPr>
          <w:p w14:paraId="421C1F5D" w14:textId="77777777" w:rsidR="006D7E50" w:rsidRDefault="00AC507C">
            <w:pPr>
              <w:jc w:val="center"/>
              <w:rPr>
                <w:rFonts w:ascii="黑体" w:eastAsia="黑体" w:hAnsi="黑体"/>
                <w:b/>
                <w:sz w:val="24"/>
              </w:rPr>
            </w:pPr>
            <w:r>
              <w:rPr>
                <w:rFonts w:ascii="黑体" w:eastAsia="黑体" w:hAnsi="黑体" w:hint="eastAsia"/>
                <w:b/>
                <w:sz w:val="24"/>
              </w:rPr>
              <w:t>评分</w:t>
            </w:r>
            <w:r>
              <w:rPr>
                <w:rFonts w:ascii="黑体" w:eastAsia="黑体" w:hAnsi="黑体"/>
                <w:b/>
                <w:sz w:val="24"/>
              </w:rPr>
              <w:t>标准</w:t>
            </w:r>
          </w:p>
        </w:tc>
        <w:tc>
          <w:tcPr>
            <w:tcW w:w="708" w:type="dxa"/>
            <w:vAlign w:val="center"/>
          </w:tcPr>
          <w:p w14:paraId="4BEBFBFD" w14:textId="77777777" w:rsidR="006D7E50" w:rsidRDefault="00AC507C">
            <w:pPr>
              <w:jc w:val="center"/>
              <w:rPr>
                <w:rFonts w:ascii="黑体" w:eastAsia="黑体" w:hAnsi="黑体"/>
                <w:b/>
                <w:sz w:val="24"/>
              </w:rPr>
            </w:pPr>
            <w:r>
              <w:rPr>
                <w:rFonts w:ascii="黑体" w:eastAsia="黑体" w:hAnsi="黑体" w:hint="eastAsia"/>
                <w:b/>
                <w:sz w:val="24"/>
              </w:rPr>
              <w:t>得分</w:t>
            </w:r>
          </w:p>
        </w:tc>
      </w:tr>
      <w:tr w:rsidR="006D7E50" w14:paraId="7435795F" w14:textId="77777777">
        <w:trPr>
          <w:trHeight w:val="1434"/>
          <w:jc w:val="center"/>
        </w:trPr>
        <w:tc>
          <w:tcPr>
            <w:tcW w:w="988" w:type="dxa"/>
            <w:vAlign w:val="center"/>
          </w:tcPr>
          <w:p w14:paraId="21CCC2C6" w14:textId="77777777" w:rsidR="006D7E50" w:rsidRDefault="00AC507C">
            <w:pPr>
              <w:jc w:val="center"/>
              <w:rPr>
                <w:rFonts w:ascii="仿宋_GB2312" w:eastAsia="仿宋_GB2312" w:hAnsi="宋体"/>
                <w:color w:val="000000"/>
                <w:sz w:val="24"/>
              </w:rPr>
            </w:pPr>
            <w:r>
              <w:rPr>
                <w:rFonts w:ascii="仿宋_GB2312" w:eastAsia="仿宋_GB2312" w:hAnsi="宋体" w:hint="eastAsia"/>
                <w:color w:val="000000"/>
                <w:sz w:val="24"/>
              </w:rPr>
              <w:t>报价</w:t>
            </w:r>
          </w:p>
          <w:p w14:paraId="4758EDB6" w14:textId="77777777" w:rsidR="006D7E50" w:rsidRDefault="00AC507C">
            <w:pPr>
              <w:jc w:val="center"/>
              <w:rPr>
                <w:rFonts w:ascii="仿宋_GB2312" w:eastAsia="仿宋_GB2312" w:hAnsi="宋体"/>
                <w:color w:val="000000"/>
                <w:sz w:val="24"/>
              </w:rPr>
            </w:pPr>
            <w:r>
              <w:rPr>
                <w:rFonts w:ascii="仿宋_GB2312" w:eastAsia="仿宋_GB2312" w:hAnsi="宋体" w:hint="eastAsia"/>
                <w:color w:val="000000"/>
                <w:sz w:val="24"/>
              </w:rPr>
              <w:t>部分</w:t>
            </w:r>
          </w:p>
          <w:p w14:paraId="39A43968" w14:textId="77777777" w:rsidR="006D7E50" w:rsidRDefault="00AC507C">
            <w:pPr>
              <w:jc w:val="center"/>
              <w:rPr>
                <w:rFonts w:ascii="仿宋_GB2312" w:eastAsia="仿宋_GB2312" w:hAnsi="宋体"/>
                <w:color w:val="000000"/>
                <w:sz w:val="24"/>
              </w:rPr>
            </w:pPr>
            <w:r>
              <w:rPr>
                <w:rFonts w:ascii="仿宋_GB2312" w:eastAsia="仿宋_GB2312" w:hAnsi="宋体" w:hint="eastAsia"/>
                <w:color w:val="000000"/>
                <w:sz w:val="24"/>
              </w:rPr>
              <w:t>（10分）</w:t>
            </w:r>
          </w:p>
        </w:tc>
        <w:tc>
          <w:tcPr>
            <w:tcW w:w="850" w:type="dxa"/>
            <w:vAlign w:val="center"/>
          </w:tcPr>
          <w:p w14:paraId="6C3B1FE6" w14:textId="77777777" w:rsidR="006D7E50" w:rsidRDefault="00AC507C">
            <w:pPr>
              <w:jc w:val="center"/>
              <w:rPr>
                <w:rFonts w:ascii="仿宋_GB2312" w:eastAsia="仿宋_GB2312" w:hAnsi="宋体"/>
                <w:color w:val="000000"/>
                <w:sz w:val="24"/>
              </w:rPr>
            </w:pPr>
            <w:r>
              <w:rPr>
                <w:rFonts w:ascii="仿宋_GB2312" w:eastAsia="仿宋_GB2312" w:hAnsi="宋体" w:hint="eastAsia"/>
                <w:color w:val="000000"/>
                <w:sz w:val="24"/>
              </w:rPr>
              <w:t>价格得分计算公式</w:t>
            </w:r>
          </w:p>
        </w:tc>
        <w:tc>
          <w:tcPr>
            <w:tcW w:w="709" w:type="dxa"/>
            <w:vAlign w:val="center"/>
          </w:tcPr>
          <w:p w14:paraId="3343A195" w14:textId="77777777" w:rsidR="006D7E50" w:rsidRDefault="00AC507C">
            <w:pPr>
              <w:jc w:val="center"/>
              <w:rPr>
                <w:rFonts w:ascii="仿宋_GB2312" w:eastAsia="仿宋_GB2312" w:hAnsi="宋体"/>
                <w:color w:val="000000"/>
                <w:sz w:val="24"/>
              </w:rPr>
            </w:pPr>
            <w:r>
              <w:rPr>
                <w:rFonts w:ascii="仿宋_GB2312" w:eastAsia="仿宋_GB2312" w:hAnsi="宋体" w:hint="eastAsia"/>
                <w:color w:val="000000"/>
                <w:sz w:val="24"/>
              </w:rPr>
              <w:t>10</w:t>
            </w:r>
          </w:p>
        </w:tc>
        <w:tc>
          <w:tcPr>
            <w:tcW w:w="6379" w:type="dxa"/>
            <w:vAlign w:val="center"/>
          </w:tcPr>
          <w:p w14:paraId="449AA1AD" w14:textId="77777777" w:rsidR="006D7E50" w:rsidRDefault="00AC507C">
            <w:pPr>
              <w:rPr>
                <w:rFonts w:ascii="仿宋_GB2312" w:eastAsia="仿宋_GB2312" w:hAnsi="宋体"/>
                <w:color w:val="000000"/>
                <w:sz w:val="24"/>
              </w:rPr>
            </w:pPr>
            <w:r>
              <w:rPr>
                <w:rFonts w:ascii="仿宋_GB2312" w:eastAsia="仿宋_GB2312" w:hAnsi="宋体" w:hint="eastAsia"/>
                <w:color w:val="000000"/>
                <w:sz w:val="24"/>
              </w:rPr>
              <w:t>采购报价得分=（评分基准价/采购报价）*10</w:t>
            </w:r>
          </w:p>
          <w:p w14:paraId="7B394DCC" w14:textId="77777777" w:rsidR="006D7E50" w:rsidRDefault="00AC507C">
            <w:pPr>
              <w:rPr>
                <w:rFonts w:ascii="仿宋_GB2312" w:eastAsia="仿宋_GB2312" w:hAnsi="宋体"/>
                <w:color w:val="000000"/>
                <w:sz w:val="24"/>
              </w:rPr>
            </w:pPr>
            <w:r>
              <w:rPr>
                <w:rFonts w:ascii="仿宋_GB2312" w:eastAsia="仿宋_GB2312" w:hAnsi="宋体" w:hint="eastAsia"/>
                <w:color w:val="000000"/>
                <w:sz w:val="24"/>
              </w:rPr>
              <w:t>（满足采购文件要求且采购报价最低的价格作为评分基准价；采购报价得分保留两位小数，四舍五入）</w:t>
            </w:r>
          </w:p>
        </w:tc>
        <w:tc>
          <w:tcPr>
            <w:tcW w:w="708" w:type="dxa"/>
            <w:vAlign w:val="center"/>
          </w:tcPr>
          <w:p w14:paraId="606A9726" w14:textId="77777777" w:rsidR="006D7E50" w:rsidRDefault="006D7E50">
            <w:pPr>
              <w:jc w:val="center"/>
              <w:rPr>
                <w:rFonts w:ascii="仿宋_GB2312" w:eastAsia="仿宋_GB2312"/>
                <w:sz w:val="24"/>
              </w:rPr>
            </w:pPr>
          </w:p>
        </w:tc>
      </w:tr>
      <w:tr w:rsidR="006D7E50" w14:paraId="5A424F3A" w14:textId="77777777">
        <w:trPr>
          <w:trHeight w:val="2439"/>
          <w:jc w:val="center"/>
        </w:trPr>
        <w:tc>
          <w:tcPr>
            <w:tcW w:w="988" w:type="dxa"/>
            <w:vMerge w:val="restart"/>
            <w:vAlign w:val="center"/>
          </w:tcPr>
          <w:p w14:paraId="427E3948" w14:textId="77777777" w:rsidR="006D7E50" w:rsidRDefault="00AC507C">
            <w:pPr>
              <w:jc w:val="center"/>
              <w:rPr>
                <w:rFonts w:ascii="仿宋_GB2312" w:eastAsia="仿宋_GB2312"/>
                <w:sz w:val="24"/>
              </w:rPr>
            </w:pPr>
            <w:r>
              <w:rPr>
                <w:rFonts w:ascii="仿宋_GB2312" w:eastAsia="仿宋_GB2312" w:hint="eastAsia"/>
                <w:sz w:val="24"/>
              </w:rPr>
              <w:t>商务</w:t>
            </w:r>
          </w:p>
          <w:p w14:paraId="7F685E16" w14:textId="77777777" w:rsidR="006D7E50" w:rsidRDefault="00AC507C">
            <w:pPr>
              <w:jc w:val="center"/>
              <w:rPr>
                <w:rFonts w:ascii="仿宋_GB2312" w:eastAsia="仿宋_GB2312"/>
                <w:sz w:val="24"/>
              </w:rPr>
            </w:pPr>
            <w:r>
              <w:rPr>
                <w:rFonts w:ascii="仿宋_GB2312" w:eastAsia="仿宋_GB2312" w:hint="eastAsia"/>
                <w:sz w:val="24"/>
              </w:rPr>
              <w:t>部分</w:t>
            </w:r>
          </w:p>
          <w:p w14:paraId="61EE7783" w14:textId="77777777" w:rsidR="006D7E50" w:rsidRDefault="00AC507C">
            <w:pPr>
              <w:jc w:val="center"/>
              <w:rPr>
                <w:rFonts w:ascii="仿宋_GB2312" w:eastAsia="仿宋_GB2312"/>
                <w:sz w:val="24"/>
              </w:rPr>
            </w:pPr>
            <w:r>
              <w:rPr>
                <w:rFonts w:ascii="仿宋_GB2312" w:eastAsia="仿宋_GB2312" w:hint="eastAsia"/>
                <w:sz w:val="24"/>
              </w:rPr>
              <w:t>（40分）</w:t>
            </w:r>
          </w:p>
        </w:tc>
        <w:tc>
          <w:tcPr>
            <w:tcW w:w="850" w:type="dxa"/>
            <w:vAlign w:val="center"/>
          </w:tcPr>
          <w:p w14:paraId="146BD0CE" w14:textId="77777777" w:rsidR="006D7E50" w:rsidRDefault="00AC507C">
            <w:pPr>
              <w:jc w:val="center"/>
              <w:rPr>
                <w:rFonts w:ascii="仿宋_GB2312" w:eastAsia="仿宋_GB2312" w:hAnsi="宋体"/>
                <w:color w:val="000000"/>
                <w:sz w:val="24"/>
              </w:rPr>
            </w:pPr>
            <w:r>
              <w:rPr>
                <w:rFonts w:ascii="仿宋_GB2312" w:eastAsia="仿宋_GB2312" w:hAnsi="宋体" w:hint="eastAsia"/>
                <w:color w:val="000000"/>
                <w:sz w:val="24"/>
              </w:rPr>
              <w:t>综合</w:t>
            </w:r>
          </w:p>
          <w:p w14:paraId="07363E1D" w14:textId="77777777" w:rsidR="006D7E50" w:rsidRDefault="00AC507C">
            <w:pPr>
              <w:jc w:val="center"/>
              <w:rPr>
                <w:rFonts w:ascii="仿宋_GB2312" w:eastAsia="仿宋_GB2312" w:hAnsi="宋体"/>
                <w:color w:val="000000"/>
                <w:sz w:val="24"/>
              </w:rPr>
            </w:pPr>
            <w:r>
              <w:rPr>
                <w:rFonts w:ascii="仿宋_GB2312" w:eastAsia="仿宋_GB2312" w:hAnsi="宋体" w:hint="eastAsia"/>
                <w:color w:val="000000"/>
                <w:sz w:val="24"/>
              </w:rPr>
              <w:t>实力</w:t>
            </w:r>
          </w:p>
        </w:tc>
        <w:tc>
          <w:tcPr>
            <w:tcW w:w="709" w:type="dxa"/>
            <w:vAlign w:val="center"/>
          </w:tcPr>
          <w:p w14:paraId="46F998C1" w14:textId="77777777" w:rsidR="006D7E50" w:rsidRDefault="00AC507C">
            <w:pPr>
              <w:jc w:val="center"/>
              <w:rPr>
                <w:rFonts w:ascii="仿宋_GB2312" w:eastAsia="仿宋_GB2312" w:hAnsi="宋体"/>
                <w:color w:val="000000"/>
                <w:sz w:val="24"/>
              </w:rPr>
            </w:pPr>
            <w:r>
              <w:rPr>
                <w:rFonts w:ascii="仿宋_GB2312" w:eastAsia="仿宋_GB2312" w:hAnsi="宋体" w:hint="eastAsia"/>
                <w:color w:val="000000"/>
                <w:sz w:val="24"/>
              </w:rPr>
              <w:t>10</w:t>
            </w:r>
          </w:p>
        </w:tc>
        <w:tc>
          <w:tcPr>
            <w:tcW w:w="6379" w:type="dxa"/>
            <w:vAlign w:val="center"/>
          </w:tcPr>
          <w:p w14:paraId="7066031F" w14:textId="02233DBD" w:rsidR="006D7E50" w:rsidRDefault="00AC507C">
            <w:pPr>
              <w:rPr>
                <w:rFonts w:ascii="仿宋_GB2312" w:eastAsia="仿宋_GB2312" w:hAnsi="宋体"/>
                <w:color w:val="000000"/>
                <w:sz w:val="24"/>
              </w:rPr>
            </w:pPr>
            <w:r>
              <w:rPr>
                <w:rFonts w:ascii="仿宋_GB2312" w:eastAsia="仿宋_GB2312" w:hAnsi="宋体" w:hint="eastAsia"/>
                <w:color w:val="000000"/>
                <w:sz w:val="24"/>
              </w:rPr>
              <w:t>供应商项目团队核心成员总人数应在5人（含） 以上，工作分工明确，专业匹配度高，组织活动经验丰富。项目组成员 5 人（含）以上，得10分；项目组成员3-4人，得7分；项目组成员1-2人，得3分；不提供项目组成员资质证明材料的，得0分。（需提供相关证明资料，否则不得分）。</w:t>
            </w:r>
          </w:p>
          <w:p w14:paraId="1492A264" w14:textId="77777777" w:rsidR="006D7E50" w:rsidRDefault="00AC507C">
            <w:pPr>
              <w:ind w:firstLineChars="200" w:firstLine="480"/>
              <w:rPr>
                <w:rFonts w:ascii="仿宋_GB2312" w:eastAsia="仿宋_GB2312" w:hAnsi="宋体"/>
                <w:color w:val="000000"/>
                <w:sz w:val="24"/>
              </w:rPr>
            </w:pPr>
            <w:r>
              <w:rPr>
                <w:rFonts w:ascii="仿宋_GB2312" w:eastAsia="仿宋_GB2312" w:hAnsi="宋体" w:hint="eastAsia"/>
                <w:color w:val="000000"/>
                <w:sz w:val="24"/>
              </w:rPr>
              <w:t>注：项目组成员均需本单位全职员工并合法缴纳社保（志愿者、兼职不计</w:t>
            </w:r>
            <w:proofErr w:type="gramStart"/>
            <w:r>
              <w:rPr>
                <w:rFonts w:ascii="仿宋_GB2312" w:eastAsia="仿宋_GB2312" w:hAnsi="宋体" w:hint="eastAsia"/>
                <w:color w:val="000000"/>
                <w:sz w:val="24"/>
              </w:rPr>
              <w:t>入项目</w:t>
            </w:r>
            <w:proofErr w:type="gramEnd"/>
            <w:r>
              <w:rPr>
                <w:rFonts w:ascii="仿宋_GB2312" w:eastAsia="仿宋_GB2312" w:hAnsi="宋体" w:hint="eastAsia"/>
                <w:color w:val="000000"/>
                <w:sz w:val="24"/>
              </w:rPr>
              <w:t>组成员）。</w:t>
            </w:r>
          </w:p>
        </w:tc>
        <w:tc>
          <w:tcPr>
            <w:tcW w:w="708" w:type="dxa"/>
            <w:vAlign w:val="center"/>
          </w:tcPr>
          <w:p w14:paraId="586C9FFB" w14:textId="77777777" w:rsidR="006D7E50" w:rsidRDefault="006D7E50">
            <w:pPr>
              <w:jc w:val="center"/>
              <w:rPr>
                <w:rFonts w:ascii="仿宋_GB2312" w:eastAsia="仿宋_GB2312"/>
                <w:sz w:val="24"/>
              </w:rPr>
            </w:pPr>
          </w:p>
        </w:tc>
      </w:tr>
      <w:tr w:rsidR="006D7E50" w14:paraId="36D6ED01" w14:textId="77777777">
        <w:trPr>
          <w:trHeight w:val="5150"/>
          <w:jc w:val="center"/>
        </w:trPr>
        <w:tc>
          <w:tcPr>
            <w:tcW w:w="988" w:type="dxa"/>
            <w:vMerge/>
            <w:vAlign w:val="center"/>
          </w:tcPr>
          <w:p w14:paraId="3CE64541" w14:textId="77777777" w:rsidR="006D7E50" w:rsidRDefault="006D7E50">
            <w:pPr>
              <w:jc w:val="center"/>
              <w:rPr>
                <w:rFonts w:ascii="仿宋_GB2312" w:eastAsia="仿宋_GB2312"/>
                <w:sz w:val="24"/>
              </w:rPr>
            </w:pPr>
          </w:p>
        </w:tc>
        <w:tc>
          <w:tcPr>
            <w:tcW w:w="850" w:type="dxa"/>
            <w:vAlign w:val="center"/>
          </w:tcPr>
          <w:p w14:paraId="68FB98A4" w14:textId="77777777" w:rsidR="006D7E50" w:rsidRDefault="00AC507C">
            <w:pPr>
              <w:jc w:val="center"/>
              <w:rPr>
                <w:rFonts w:ascii="仿宋_GB2312" w:eastAsia="仿宋_GB2312"/>
                <w:sz w:val="24"/>
              </w:rPr>
            </w:pPr>
            <w:r>
              <w:rPr>
                <w:rFonts w:ascii="仿宋_GB2312" w:eastAsia="仿宋_GB2312" w:hint="eastAsia"/>
                <w:sz w:val="24"/>
              </w:rPr>
              <w:t>同类</w:t>
            </w:r>
          </w:p>
          <w:p w14:paraId="171BB71A" w14:textId="77777777" w:rsidR="006D7E50" w:rsidRDefault="00AC507C">
            <w:pPr>
              <w:jc w:val="center"/>
              <w:rPr>
                <w:rFonts w:ascii="仿宋_GB2312" w:eastAsia="仿宋_GB2312"/>
                <w:sz w:val="24"/>
              </w:rPr>
            </w:pPr>
            <w:r>
              <w:rPr>
                <w:rFonts w:ascii="仿宋_GB2312" w:eastAsia="仿宋_GB2312" w:hint="eastAsia"/>
                <w:sz w:val="24"/>
              </w:rPr>
              <w:t>项目</w:t>
            </w:r>
          </w:p>
          <w:p w14:paraId="1D4C2D06" w14:textId="77777777" w:rsidR="006D7E50" w:rsidRDefault="00AC507C">
            <w:pPr>
              <w:jc w:val="center"/>
              <w:rPr>
                <w:rFonts w:ascii="仿宋_GB2312" w:eastAsia="仿宋_GB2312"/>
                <w:sz w:val="24"/>
              </w:rPr>
            </w:pPr>
            <w:r>
              <w:rPr>
                <w:rFonts w:ascii="仿宋_GB2312" w:eastAsia="仿宋_GB2312" w:hint="eastAsia"/>
                <w:sz w:val="24"/>
              </w:rPr>
              <w:t>案例</w:t>
            </w:r>
          </w:p>
        </w:tc>
        <w:tc>
          <w:tcPr>
            <w:tcW w:w="709" w:type="dxa"/>
            <w:vAlign w:val="center"/>
          </w:tcPr>
          <w:p w14:paraId="0E680B16" w14:textId="77777777" w:rsidR="006D7E50" w:rsidRDefault="00AC507C">
            <w:pPr>
              <w:jc w:val="center"/>
              <w:rPr>
                <w:rFonts w:ascii="仿宋_GB2312" w:eastAsia="仿宋_GB2312"/>
                <w:sz w:val="24"/>
              </w:rPr>
            </w:pPr>
            <w:r>
              <w:rPr>
                <w:rFonts w:ascii="仿宋_GB2312" w:eastAsia="仿宋_GB2312" w:hint="eastAsia"/>
                <w:sz w:val="24"/>
              </w:rPr>
              <w:t>20</w:t>
            </w:r>
          </w:p>
        </w:tc>
        <w:tc>
          <w:tcPr>
            <w:tcW w:w="6379" w:type="dxa"/>
            <w:vAlign w:val="center"/>
          </w:tcPr>
          <w:p w14:paraId="487DFE8B" w14:textId="77777777" w:rsidR="006D7E50" w:rsidRDefault="00AC507C">
            <w:pPr>
              <w:rPr>
                <w:rFonts w:ascii="仿宋_GB2312" w:eastAsia="仿宋_GB2312" w:hAnsi="宋体"/>
                <w:color w:val="000000"/>
                <w:sz w:val="24"/>
              </w:rPr>
            </w:pPr>
            <w:r>
              <w:rPr>
                <w:rFonts w:ascii="仿宋_GB2312" w:eastAsia="仿宋_GB2312" w:hAnsi="宋体" w:hint="eastAsia"/>
                <w:b/>
                <w:color w:val="000000"/>
                <w:sz w:val="24"/>
              </w:rPr>
              <w:t>（1）</w:t>
            </w:r>
            <w:r>
              <w:rPr>
                <w:rFonts w:ascii="仿宋_GB2312" w:eastAsia="仿宋_GB2312" w:hAnsi="宋体" w:hint="eastAsia"/>
                <w:color w:val="000000"/>
                <w:sz w:val="24"/>
              </w:rPr>
              <w:t>供应商应具有丰富的科技项目管理、活动组织实施、科研人员服务、新闻稿撰写推广，以及有社团、国际学会、协会服务等相关经验。近3年内（2022年1月至今）具有组织大型会展、人工智能相关机构合作服务经验、科技成果转化对接活动的相关案例，案例紧贴主题、内容丰富、活动安排紧凑合理、有创新性，提供1个案例的，得2分，累计最高得12分。</w:t>
            </w:r>
          </w:p>
          <w:p w14:paraId="249AF323" w14:textId="77777777" w:rsidR="006D7E50" w:rsidRDefault="00AC507C">
            <w:pPr>
              <w:rPr>
                <w:rFonts w:ascii="仿宋_GB2312" w:eastAsia="仿宋_GB2312" w:hAnsi="宋体"/>
                <w:color w:val="000000"/>
                <w:sz w:val="24"/>
              </w:rPr>
            </w:pPr>
            <w:r>
              <w:rPr>
                <w:rFonts w:ascii="仿宋_GB2312" w:eastAsia="仿宋_GB2312" w:hAnsi="宋体" w:hint="eastAsia"/>
                <w:b/>
                <w:color w:val="000000"/>
                <w:sz w:val="24"/>
              </w:rPr>
              <w:t>（2）</w:t>
            </w:r>
            <w:r>
              <w:rPr>
                <w:rFonts w:ascii="仿宋_GB2312" w:eastAsia="仿宋_GB2312" w:hAnsi="宋体" w:hint="eastAsia"/>
                <w:color w:val="000000"/>
                <w:sz w:val="24"/>
              </w:rPr>
              <w:t>供应商近3年（2022 年1月至今）有组织专家沙龙、早餐会活动等相关案例，提供1个案例的，得2分，累计最高得4分。</w:t>
            </w:r>
          </w:p>
          <w:p w14:paraId="676E5AFB" w14:textId="77777777" w:rsidR="006D7E50" w:rsidRDefault="00AC507C">
            <w:pPr>
              <w:rPr>
                <w:rFonts w:ascii="仿宋_GB2312" w:eastAsia="仿宋_GB2312" w:hAnsi="宋体"/>
                <w:color w:val="000000"/>
                <w:sz w:val="24"/>
              </w:rPr>
            </w:pPr>
            <w:r>
              <w:rPr>
                <w:rFonts w:ascii="仿宋_GB2312" w:eastAsia="仿宋_GB2312" w:hAnsi="宋体" w:hint="eastAsia"/>
                <w:b/>
                <w:color w:val="000000"/>
                <w:sz w:val="24"/>
              </w:rPr>
              <w:t>（3）</w:t>
            </w:r>
            <w:r>
              <w:rPr>
                <w:rFonts w:ascii="仿宋_GB2312" w:eastAsia="仿宋_GB2312" w:hAnsi="宋体" w:hint="eastAsia"/>
                <w:color w:val="000000"/>
                <w:sz w:val="24"/>
              </w:rPr>
              <w:t>供应商近3年（2022 年1月至今）有平台直播及短视频制作等相关案例，提供1个案例的，得2分，累计最高得4分。</w:t>
            </w:r>
          </w:p>
          <w:p w14:paraId="0FA54426" w14:textId="77777777" w:rsidR="006D7E50" w:rsidRDefault="00AC507C">
            <w:pPr>
              <w:ind w:firstLineChars="200" w:firstLine="482"/>
              <w:rPr>
                <w:rFonts w:ascii="仿宋_GB2312" w:eastAsia="仿宋_GB2312" w:hAnsi="宋体"/>
                <w:color w:val="000000"/>
                <w:sz w:val="24"/>
              </w:rPr>
            </w:pPr>
            <w:r>
              <w:rPr>
                <w:rFonts w:ascii="仿宋_GB2312" w:eastAsia="仿宋_GB2312" w:hAnsi="宋体" w:hint="eastAsia"/>
                <w:b/>
                <w:color w:val="000000"/>
                <w:sz w:val="24"/>
              </w:rPr>
              <w:t>注：</w:t>
            </w:r>
            <w:r>
              <w:rPr>
                <w:rFonts w:ascii="仿宋_GB2312" w:eastAsia="仿宋_GB2312" w:hAnsi="宋体" w:hint="eastAsia"/>
                <w:color w:val="000000"/>
                <w:sz w:val="24"/>
              </w:rPr>
              <w:t>提供相关案例的合同（协议）复印件关键页，包括合同（协议）首页、金额页、签署页，并加盖公章，否则不得分。</w:t>
            </w:r>
          </w:p>
        </w:tc>
        <w:tc>
          <w:tcPr>
            <w:tcW w:w="708" w:type="dxa"/>
            <w:vAlign w:val="center"/>
          </w:tcPr>
          <w:p w14:paraId="52342E09" w14:textId="77777777" w:rsidR="006D7E50" w:rsidRDefault="006D7E50">
            <w:pPr>
              <w:jc w:val="center"/>
              <w:rPr>
                <w:rFonts w:ascii="仿宋_GB2312" w:eastAsia="仿宋_GB2312"/>
                <w:sz w:val="24"/>
              </w:rPr>
            </w:pPr>
          </w:p>
        </w:tc>
      </w:tr>
      <w:tr w:rsidR="006D7E50" w14:paraId="73D116FF" w14:textId="77777777">
        <w:trPr>
          <w:trHeight w:val="2073"/>
          <w:jc w:val="center"/>
        </w:trPr>
        <w:tc>
          <w:tcPr>
            <w:tcW w:w="988" w:type="dxa"/>
            <w:vMerge/>
            <w:vAlign w:val="center"/>
          </w:tcPr>
          <w:p w14:paraId="6E4F221E" w14:textId="77777777" w:rsidR="006D7E50" w:rsidRDefault="006D7E50">
            <w:pPr>
              <w:jc w:val="center"/>
              <w:rPr>
                <w:rFonts w:ascii="仿宋_GB2312" w:eastAsia="仿宋_GB2312"/>
                <w:sz w:val="24"/>
              </w:rPr>
            </w:pPr>
          </w:p>
        </w:tc>
        <w:tc>
          <w:tcPr>
            <w:tcW w:w="850" w:type="dxa"/>
            <w:vAlign w:val="center"/>
          </w:tcPr>
          <w:p w14:paraId="6CDCC22C" w14:textId="77777777" w:rsidR="006D7E50" w:rsidRDefault="00AC507C">
            <w:pPr>
              <w:jc w:val="center"/>
              <w:rPr>
                <w:rFonts w:ascii="仿宋_GB2312" w:eastAsia="仿宋_GB2312"/>
                <w:sz w:val="24"/>
              </w:rPr>
            </w:pPr>
            <w:r>
              <w:rPr>
                <w:rFonts w:ascii="仿宋_GB2312" w:eastAsia="仿宋_GB2312" w:hint="eastAsia"/>
                <w:sz w:val="24"/>
              </w:rPr>
              <w:t>资源</w:t>
            </w:r>
          </w:p>
          <w:p w14:paraId="6C11F3C3" w14:textId="77777777" w:rsidR="006D7E50" w:rsidRDefault="00AC507C">
            <w:pPr>
              <w:jc w:val="center"/>
              <w:rPr>
                <w:rFonts w:ascii="仿宋_GB2312" w:eastAsia="仿宋_GB2312"/>
                <w:sz w:val="24"/>
              </w:rPr>
            </w:pPr>
            <w:r>
              <w:rPr>
                <w:rFonts w:ascii="仿宋_GB2312" w:eastAsia="仿宋_GB2312" w:hint="eastAsia"/>
                <w:sz w:val="24"/>
              </w:rPr>
              <w:t>支持</w:t>
            </w:r>
          </w:p>
        </w:tc>
        <w:tc>
          <w:tcPr>
            <w:tcW w:w="709" w:type="dxa"/>
            <w:vAlign w:val="center"/>
          </w:tcPr>
          <w:p w14:paraId="07C181B2" w14:textId="77777777" w:rsidR="006D7E50" w:rsidRDefault="00AC507C">
            <w:pPr>
              <w:jc w:val="center"/>
              <w:rPr>
                <w:rFonts w:ascii="仿宋_GB2312" w:eastAsia="仿宋_GB2312"/>
                <w:sz w:val="24"/>
              </w:rPr>
            </w:pPr>
            <w:r>
              <w:rPr>
                <w:rFonts w:ascii="仿宋_GB2312" w:eastAsia="仿宋_GB2312" w:hint="eastAsia"/>
                <w:sz w:val="24"/>
              </w:rPr>
              <w:t>10</w:t>
            </w:r>
          </w:p>
        </w:tc>
        <w:tc>
          <w:tcPr>
            <w:tcW w:w="6379" w:type="dxa"/>
            <w:vAlign w:val="center"/>
          </w:tcPr>
          <w:p w14:paraId="259934E6" w14:textId="77777777" w:rsidR="006D7E50" w:rsidRDefault="00AC507C">
            <w:pPr>
              <w:rPr>
                <w:rFonts w:ascii="仿宋_GB2312" w:eastAsia="仿宋_GB2312" w:hAnsi="宋体"/>
                <w:color w:val="000000"/>
                <w:sz w:val="24"/>
              </w:rPr>
            </w:pPr>
            <w:r>
              <w:rPr>
                <w:rFonts w:ascii="仿宋_GB2312" w:eastAsia="仿宋_GB2312" w:hAnsi="宋体" w:hint="eastAsia"/>
                <w:b/>
                <w:color w:val="000000"/>
                <w:sz w:val="24"/>
              </w:rPr>
              <w:t>（1）</w:t>
            </w:r>
            <w:r>
              <w:rPr>
                <w:rFonts w:ascii="仿宋_GB2312" w:eastAsia="仿宋_GB2312" w:hAnsi="宋体" w:hint="eastAsia"/>
                <w:color w:val="000000"/>
                <w:sz w:val="24"/>
              </w:rPr>
              <w:t>供应商专家资源支持。应具有各领域高层次人才的专家资源。提供不少于100人专家库（含外籍专家不少于30人）的，得分5分；提供不少于70人专家库（含外籍专家不少于20人）的，得分3分；提供不少于40人专家库（含外籍专家不少于10人）的，得分1分；不提供专家资源库的，得0分。（以专家资源库页面展示及专家名单为准，否则不得分）</w:t>
            </w:r>
          </w:p>
          <w:p w14:paraId="018F2DFB" w14:textId="77777777" w:rsidR="006D7E50" w:rsidRDefault="00AC507C">
            <w:pPr>
              <w:rPr>
                <w:rFonts w:ascii="仿宋_GB2312" w:eastAsia="仿宋_GB2312" w:hAnsi="宋体"/>
                <w:color w:val="000000"/>
                <w:sz w:val="24"/>
              </w:rPr>
            </w:pPr>
            <w:r>
              <w:rPr>
                <w:rFonts w:ascii="仿宋_GB2312" w:eastAsia="仿宋_GB2312" w:hAnsi="宋体" w:hint="eastAsia"/>
                <w:b/>
                <w:color w:val="000000"/>
                <w:sz w:val="24"/>
              </w:rPr>
              <w:t>（2）</w:t>
            </w:r>
            <w:r>
              <w:rPr>
                <w:rFonts w:ascii="仿宋_GB2312" w:eastAsia="仿宋_GB2312" w:hAnsi="宋体" w:hint="eastAsia"/>
                <w:color w:val="000000"/>
                <w:sz w:val="24"/>
              </w:rPr>
              <w:t>供应</w:t>
            </w:r>
            <w:proofErr w:type="gramStart"/>
            <w:r>
              <w:rPr>
                <w:rFonts w:ascii="仿宋_GB2312" w:eastAsia="仿宋_GB2312" w:hAnsi="宋体" w:hint="eastAsia"/>
                <w:color w:val="000000"/>
                <w:sz w:val="24"/>
              </w:rPr>
              <w:t>商媒体</w:t>
            </w:r>
            <w:proofErr w:type="gramEnd"/>
            <w:r>
              <w:rPr>
                <w:rFonts w:ascii="仿宋_GB2312" w:eastAsia="仿宋_GB2312" w:hAnsi="宋体" w:hint="eastAsia"/>
                <w:color w:val="000000"/>
                <w:sz w:val="24"/>
              </w:rPr>
              <w:t>资源支持。应具有丰富媒体邀约资源，提供新闻稿件撰写、发稿、文案发布、媒体直播等服务。提供媒体资源不少于 20 家的，得5分；提供媒体资源不少于 15 家的，得3分；提供媒体资源不少于10家的，得1分；不提供媒体资源支持的，得0分。（以</w:t>
            </w:r>
            <w:proofErr w:type="gramStart"/>
            <w:r>
              <w:rPr>
                <w:rFonts w:ascii="仿宋_GB2312" w:eastAsia="仿宋_GB2312" w:hAnsi="宋体" w:hint="eastAsia"/>
                <w:color w:val="000000"/>
                <w:sz w:val="24"/>
              </w:rPr>
              <w:t>提供往期与</w:t>
            </w:r>
            <w:proofErr w:type="gramEnd"/>
            <w:r>
              <w:rPr>
                <w:rFonts w:ascii="仿宋_GB2312" w:eastAsia="仿宋_GB2312" w:hAnsi="宋体" w:hint="eastAsia"/>
                <w:color w:val="000000"/>
                <w:sz w:val="24"/>
              </w:rPr>
              <w:t>媒体合作合同（协议）、媒体发稿证明材料、新闻截图等资料为准，否则不得分）</w:t>
            </w:r>
          </w:p>
        </w:tc>
        <w:tc>
          <w:tcPr>
            <w:tcW w:w="708" w:type="dxa"/>
            <w:vAlign w:val="center"/>
          </w:tcPr>
          <w:p w14:paraId="6CE3A22A" w14:textId="77777777" w:rsidR="006D7E50" w:rsidRDefault="006D7E50">
            <w:pPr>
              <w:jc w:val="center"/>
              <w:rPr>
                <w:rFonts w:ascii="仿宋_GB2312" w:eastAsia="仿宋_GB2312"/>
                <w:sz w:val="24"/>
              </w:rPr>
            </w:pPr>
          </w:p>
        </w:tc>
      </w:tr>
      <w:tr w:rsidR="006D7E50" w14:paraId="50AE6AF7" w14:textId="77777777">
        <w:trPr>
          <w:trHeight w:val="1727"/>
          <w:jc w:val="center"/>
        </w:trPr>
        <w:tc>
          <w:tcPr>
            <w:tcW w:w="988" w:type="dxa"/>
            <w:vMerge w:val="restart"/>
            <w:vAlign w:val="center"/>
          </w:tcPr>
          <w:p w14:paraId="376C360A" w14:textId="77777777" w:rsidR="006D7E50" w:rsidRDefault="00AC507C">
            <w:pPr>
              <w:jc w:val="center"/>
              <w:rPr>
                <w:rFonts w:ascii="仿宋_GB2312" w:eastAsia="仿宋_GB2312"/>
                <w:sz w:val="24"/>
              </w:rPr>
            </w:pPr>
            <w:r>
              <w:rPr>
                <w:rFonts w:ascii="仿宋_GB2312" w:eastAsia="仿宋_GB2312" w:hint="eastAsia"/>
                <w:sz w:val="24"/>
              </w:rPr>
              <w:t>技术</w:t>
            </w:r>
          </w:p>
          <w:p w14:paraId="4D61EBC8" w14:textId="77777777" w:rsidR="006D7E50" w:rsidRDefault="00AC507C">
            <w:pPr>
              <w:jc w:val="center"/>
              <w:rPr>
                <w:rFonts w:ascii="仿宋_GB2312" w:eastAsia="仿宋_GB2312"/>
                <w:sz w:val="24"/>
              </w:rPr>
            </w:pPr>
            <w:r>
              <w:rPr>
                <w:rFonts w:ascii="仿宋_GB2312" w:eastAsia="仿宋_GB2312" w:hint="eastAsia"/>
                <w:sz w:val="24"/>
              </w:rPr>
              <w:t>部分（50分）</w:t>
            </w:r>
          </w:p>
        </w:tc>
        <w:tc>
          <w:tcPr>
            <w:tcW w:w="850" w:type="dxa"/>
            <w:vAlign w:val="center"/>
          </w:tcPr>
          <w:p w14:paraId="409F42CE" w14:textId="77777777" w:rsidR="006D7E50" w:rsidRDefault="00AC507C">
            <w:pPr>
              <w:jc w:val="center"/>
              <w:rPr>
                <w:rFonts w:ascii="仿宋_GB2312" w:eastAsia="仿宋_GB2312"/>
                <w:sz w:val="24"/>
              </w:rPr>
            </w:pPr>
            <w:r>
              <w:rPr>
                <w:rFonts w:ascii="仿宋_GB2312" w:eastAsia="仿宋_GB2312" w:hint="eastAsia"/>
                <w:sz w:val="24"/>
              </w:rPr>
              <w:t>项目</w:t>
            </w:r>
          </w:p>
          <w:p w14:paraId="38D2A8EF" w14:textId="77777777" w:rsidR="006D7E50" w:rsidRDefault="00AC507C">
            <w:pPr>
              <w:jc w:val="center"/>
              <w:rPr>
                <w:rFonts w:ascii="仿宋_GB2312" w:eastAsia="仿宋_GB2312"/>
                <w:sz w:val="24"/>
              </w:rPr>
            </w:pPr>
            <w:r>
              <w:rPr>
                <w:rFonts w:ascii="仿宋_GB2312" w:eastAsia="仿宋_GB2312" w:hint="eastAsia"/>
                <w:sz w:val="24"/>
              </w:rPr>
              <w:t>理解</w:t>
            </w:r>
          </w:p>
        </w:tc>
        <w:tc>
          <w:tcPr>
            <w:tcW w:w="709" w:type="dxa"/>
            <w:vAlign w:val="center"/>
          </w:tcPr>
          <w:p w14:paraId="04A7B956" w14:textId="77777777" w:rsidR="006D7E50" w:rsidRDefault="00AC507C">
            <w:pPr>
              <w:jc w:val="center"/>
              <w:rPr>
                <w:rFonts w:ascii="仿宋_GB2312" w:eastAsia="仿宋_GB2312"/>
                <w:sz w:val="24"/>
              </w:rPr>
            </w:pPr>
            <w:r>
              <w:rPr>
                <w:rFonts w:ascii="仿宋_GB2312" w:eastAsia="仿宋_GB2312" w:hint="eastAsia"/>
                <w:sz w:val="24"/>
              </w:rPr>
              <w:t>10</w:t>
            </w:r>
          </w:p>
        </w:tc>
        <w:tc>
          <w:tcPr>
            <w:tcW w:w="6379" w:type="dxa"/>
            <w:vAlign w:val="center"/>
          </w:tcPr>
          <w:p w14:paraId="317DC9EC" w14:textId="1D04300A" w:rsidR="006D7E50" w:rsidRDefault="00AC507C">
            <w:pPr>
              <w:rPr>
                <w:rFonts w:ascii="仿宋_GB2312" w:eastAsia="仿宋_GB2312"/>
                <w:sz w:val="24"/>
              </w:rPr>
            </w:pPr>
            <w:r>
              <w:rPr>
                <w:rFonts w:ascii="仿宋_GB2312" w:eastAsia="仿宋_GB2312" w:hAnsi="宋体" w:hint="eastAsia"/>
                <w:color w:val="000000"/>
                <w:sz w:val="24"/>
              </w:rPr>
              <w:t>对项目背景分析准确、内容描述详细，项目定位理解全面深入的，得8-10分；对项目背景分析准确、内容描述较为全面，对项目定位理解全面但不深入的，得5-7分；对项目的背景有简单的分析、内容描述针对性较弱、项目定位理解不全面不深入的，得1-4分；未提供项目理解的，得0分。</w:t>
            </w:r>
          </w:p>
        </w:tc>
        <w:tc>
          <w:tcPr>
            <w:tcW w:w="708" w:type="dxa"/>
            <w:vAlign w:val="center"/>
          </w:tcPr>
          <w:p w14:paraId="41B8269F" w14:textId="77777777" w:rsidR="006D7E50" w:rsidRDefault="006D7E50">
            <w:pPr>
              <w:jc w:val="center"/>
              <w:rPr>
                <w:rFonts w:ascii="仿宋_GB2312" w:eastAsia="仿宋_GB2312"/>
                <w:sz w:val="24"/>
              </w:rPr>
            </w:pPr>
          </w:p>
        </w:tc>
      </w:tr>
      <w:tr w:rsidR="006D7E50" w14:paraId="1E134C01" w14:textId="77777777">
        <w:trPr>
          <w:trHeight w:val="2355"/>
          <w:jc w:val="center"/>
        </w:trPr>
        <w:tc>
          <w:tcPr>
            <w:tcW w:w="988" w:type="dxa"/>
            <w:vMerge/>
            <w:vAlign w:val="center"/>
          </w:tcPr>
          <w:p w14:paraId="4E4A7154" w14:textId="77777777" w:rsidR="006D7E50" w:rsidRDefault="006D7E50">
            <w:pPr>
              <w:jc w:val="center"/>
              <w:rPr>
                <w:rFonts w:ascii="仿宋_GB2312" w:eastAsia="仿宋_GB2312"/>
                <w:sz w:val="24"/>
              </w:rPr>
            </w:pPr>
          </w:p>
        </w:tc>
        <w:tc>
          <w:tcPr>
            <w:tcW w:w="850" w:type="dxa"/>
            <w:vAlign w:val="center"/>
          </w:tcPr>
          <w:p w14:paraId="18EA7710" w14:textId="77777777" w:rsidR="006D7E50" w:rsidRDefault="00AC507C">
            <w:pPr>
              <w:jc w:val="center"/>
              <w:rPr>
                <w:rFonts w:ascii="仿宋_GB2312" w:eastAsia="仿宋_GB2312"/>
                <w:sz w:val="24"/>
              </w:rPr>
            </w:pPr>
            <w:r>
              <w:rPr>
                <w:rFonts w:ascii="仿宋_GB2312" w:eastAsia="仿宋_GB2312" w:hint="eastAsia"/>
                <w:sz w:val="24"/>
              </w:rPr>
              <w:t>项目</w:t>
            </w:r>
          </w:p>
          <w:p w14:paraId="75E66897" w14:textId="77777777" w:rsidR="006D7E50" w:rsidRDefault="00AC507C">
            <w:pPr>
              <w:jc w:val="center"/>
              <w:rPr>
                <w:rFonts w:ascii="仿宋_GB2312" w:eastAsia="仿宋_GB2312"/>
                <w:sz w:val="24"/>
              </w:rPr>
            </w:pPr>
            <w:r>
              <w:rPr>
                <w:rFonts w:ascii="仿宋_GB2312" w:eastAsia="仿宋_GB2312" w:hint="eastAsia"/>
                <w:sz w:val="24"/>
              </w:rPr>
              <w:t>方案</w:t>
            </w:r>
          </w:p>
        </w:tc>
        <w:tc>
          <w:tcPr>
            <w:tcW w:w="709" w:type="dxa"/>
            <w:vAlign w:val="center"/>
          </w:tcPr>
          <w:p w14:paraId="23476982" w14:textId="77777777" w:rsidR="006D7E50" w:rsidRDefault="00AC507C">
            <w:pPr>
              <w:jc w:val="center"/>
              <w:rPr>
                <w:rFonts w:ascii="仿宋_GB2312" w:eastAsia="仿宋_GB2312"/>
                <w:sz w:val="24"/>
              </w:rPr>
            </w:pPr>
            <w:r>
              <w:rPr>
                <w:rFonts w:ascii="仿宋_GB2312" w:eastAsia="仿宋_GB2312" w:hint="eastAsia"/>
                <w:sz w:val="24"/>
              </w:rPr>
              <w:t>15</w:t>
            </w:r>
          </w:p>
        </w:tc>
        <w:tc>
          <w:tcPr>
            <w:tcW w:w="6379" w:type="dxa"/>
            <w:vAlign w:val="center"/>
          </w:tcPr>
          <w:p w14:paraId="05A7756D" w14:textId="77777777" w:rsidR="006D7E50" w:rsidRDefault="00AC507C">
            <w:pPr>
              <w:rPr>
                <w:rFonts w:ascii="仿宋_GB2312" w:eastAsia="仿宋_GB2312" w:hAnsi="宋体"/>
                <w:color w:val="000000"/>
                <w:sz w:val="24"/>
              </w:rPr>
            </w:pPr>
            <w:r>
              <w:rPr>
                <w:rFonts w:ascii="仿宋_GB2312" w:eastAsia="仿宋_GB2312" w:hAnsi="宋体" w:hint="eastAsia"/>
                <w:color w:val="000000"/>
                <w:sz w:val="24"/>
              </w:rPr>
              <w:t>项目实施方案完整、合理、具有较强的可行性和可操作性，能充分利用乙方平台资源优势遴选符合有需求的专家与企业，能</w:t>
            </w:r>
            <w:proofErr w:type="gramStart"/>
            <w:r>
              <w:rPr>
                <w:rFonts w:ascii="仿宋_GB2312" w:eastAsia="仿宋_GB2312" w:hAnsi="宋体" w:hint="eastAsia"/>
                <w:color w:val="000000"/>
                <w:sz w:val="24"/>
              </w:rPr>
              <w:t>有效理解</w:t>
            </w:r>
            <w:proofErr w:type="gramEnd"/>
            <w:r>
              <w:rPr>
                <w:rFonts w:ascii="仿宋_GB2312" w:eastAsia="仿宋_GB2312" w:hAnsi="宋体" w:hint="eastAsia"/>
                <w:color w:val="000000"/>
                <w:sz w:val="24"/>
              </w:rPr>
              <w:t>和对接甲方需求的，得11-15 分；项目实施方案虽然进行了阐述，但并未完全贴合项目需求情况，或阐述的内容未包括细节或措施的，得6-10分；项目实施方案内容有缺项，或不具有针对性，或阐述内容无法完全满足项目需求的，得1-5分；未提供项目实施方案的，得0分。</w:t>
            </w:r>
          </w:p>
        </w:tc>
        <w:tc>
          <w:tcPr>
            <w:tcW w:w="708" w:type="dxa"/>
            <w:vAlign w:val="center"/>
          </w:tcPr>
          <w:p w14:paraId="045077DF" w14:textId="77777777" w:rsidR="006D7E50" w:rsidRDefault="006D7E50">
            <w:pPr>
              <w:jc w:val="center"/>
              <w:rPr>
                <w:rFonts w:ascii="仿宋_GB2312" w:eastAsia="仿宋_GB2312"/>
                <w:sz w:val="24"/>
              </w:rPr>
            </w:pPr>
          </w:p>
        </w:tc>
      </w:tr>
      <w:tr w:rsidR="006D7E50" w14:paraId="46A4413E" w14:textId="77777777">
        <w:trPr>
          <w:trHeight w:val="3179"/>
          <w:jc w:val="center"/>
        </w:trPr>
        <w:tc>
          <w:tcPr>
            <w:tcW w:w="988" w:type="dxa"/>
            <w:vMerge/>
            <w:vAlign w:val="center"/>
          </w:tcPr>
          <w:p w14:paraId="6557795C" w14:textId="77777777" w:rsidR="006D7E50" w:rsidRDefault="006D7E50">
            <w:pPr>
              <w:jc w:val="center"/>
              <w:rPr>
                <w:rFonts w:ascii="仿宋_GB2312" w:eastAsia="仿宋_GB2312"/>
                <w:sz w:val="24"/>
              </w:rPr>
            </w:pPr>
          </w:p>
        </w:tc>
        <w:tc>
          <w:tcPr>
            <w:tcW w:w="850" w:type="dxa"/>
            <w:vAlign w:val="center"/>
          </w:tcPr>
          <w:p w14:paraId="67D7A4B2" w14:textId="77777777" w:rsidR="006D7E50" w:rsidRDefault="00AC507C">
            <w:pPr>
              <w:jc w:val="center"/>
              <w:rPr>
                <w:rFonts w:ascii="仿宋_GB2312" w:eastAsia="仿宋_GB2312"/>
                <w:sz w:val="24"/>
              </w:rPr>
            </w:pPr>
            <w:r>
              <w:rPr>
                <w:rFonts w:ascii="仿宋_GB2312" w:eastAsia="仿宋_GB2312" w:hint="eastAsia"/>
                <w:sz w:val="24"/>
              </w:rPr>
              <w:t>行业</w:t>
            </w:r>
          </w:p>
          <w:p w14:paraId="56D63E8B" w14:textId="77777777" w:rsidR="006D7E50" w:rsidRDefault="00AC507C">
            <w:pPr>
              <w:jc w:val="center"/>
              <w:rPr>
                <w:rFonts w:ascii="仿宋_GB2312" w:eastAsia="仿宋_GB2312"/>
                <w:sz w:val="24"/>
              </w:rPr>
            </w:pPr>
            <w:r>
              <w:rPr>
                <w:rFonts w:ascii="仿宋_GB2312" w:eastAsia="仿宋_GB2312" w:hint="eastAsia"/>
                <w:sz w:val="24"/>
              </w:rPr>
              <w:t>调研</w:t>
            </w:r>
          </w:p>
        </w:tc>
        <w:tc>
          <w:tcPr>
            <w:tcW w:w="709" w:type="dxa"/>
            <w:vAlign w:val="center"/>
          </w:tcPr>
          <w:p w14:paraId="742A3A54" w14:textId="77777777" w:rsidR="006D7E50" w:rsidRDefault="00AC507C">
            <w:pPr>
              <w:jc w:val="center"/>
              <w:rPr>
                <w:rFonts w:ascii="仿宋_GB2312" w:eastAsia="仿宋_GB2312"/>
                <w:sz w:val="24"/>
              </w:rPr>
            </w:pPr>
            <w:r>
              <w:rPr>
                <w:rFonts w:ascii="仿宋_GB2312" w:eastAsia="仿宋_GB2312" w:hint="eastAsia"/>
                <w:sz w:val="24"/>
              </w:rPr>
              <w:t>10</w:t>
            </w:r>
          </w:p>
        </w:tc>
        <w:tc>
          <w:tcPr>
            <w:tcW w:w="6379" w:type="dxa"/>
            <w:vAlign w:val="center"/>
          </w:tcPr>
          <w:p w14:paraId="130C8E92" w14:textId="44B3A1D6" w:rsidR="006D7E50" w:rsidRDefault="00AC507C">
            <w:pPr>
              <w:spacing w:line="340" w:lineRule="exact"/>
              <w:rPr>
                <w:rFonts w:ascii="仿宋_GB2312" w:eastAsia="仿宋_GB2312" w:hAnsi="宋体"/>
                <w:color w:val="000000"/>
                <w:sz w:val="24"/>
              </w:rPr>
            </w:pPr>
            <w:r>
              <w:rPr>
                <w:rFonts w:ascii="仿宋_GB2312" w:eastAsia="仿宋_GB2312" w:hAnsi="宋体" w:hint="eastAsia"/>
                <w:color w:val="000000"/>
                <w:sz w:val="24"/>
              </w:rPr>
              <w:t>供应商应具备数据分析和行业调研能力，具有科技行业市场研究和咨询经验，每期活动主题选择能对区域行业发展情况、技术趋势与企业情况进行调研分析，并提供市场数据支持。具有丰富的行业调研分析经验，完全满足项目需求的，得7-10分；具有一定的行业调研分析经验，基本满足项目需求的，得3-6分；行业调研分析能力不突出，难以满足项目需求的，得1-3分；未提供行业调研分析案例的，得 0 分。（需提供已完成相关课题内容</w:t>
            </w:r>
            <w:proofErr w:type="gramStart"/>
            <w:r>
              <w:rPr>
                <w:rFonts w:ascii="仿宋_GB2312" w:eastAsia="仿宋_GB2312" w:hAnsi="宋体" w:hint="eastAsia"/>
                <w:color w:val="000000"/>
                <w:sz w:val="24"/>
              </w:rPr>
              <w:t>或往期调研</w:t>
            </w:r>
            <w:proofErr w:type="gramEnd"/>
            <w:r>
              <w:rPr>
                <w:rFonts w:ascii="仿宋_GB2312" w:eastAsia="仿宋_GB2312" w:hAnsi="宋体" w:hint="eastAsia"/>
                <w:color w:val="000000"/>
                <w:sz w:val="24"/>
              </w:rPr>
              <w:t>分析案例，否则不得分。）</w:t>
            </w:r>
          </w:p>
        </w:tc>
        <w:tc>
          <w:tcPr>
            <w:tcW w:w="708" w:type="dxa"/>
            <w:vAlign w:val="center"/>
          </w:tcPr>
          <w:p w14:paraId="63C639CC" w14:textId="77777777" w:rsidR="006D7E50" w:rsidRDefault="006D7E50">
            <w:pPr>
              <w:jc w:val="center"/>
              <w:rPr>
                <w:rFonts w:ascii="仿宋_GB2312" w:eastAsia="仿宋_GB2312"/>
                <w:sz w:val="24"/>
              </w:rPr>
            </w:pPr>
          </w:p>
        </w:tc>
      </w:tr>
      <w:tr w:rsidR="006D7E50" w14:paraId="12C25067" w14:textId="77777777">
        <w:trPr>
          <w:trHeight w:val="2103"/>
          <w:jc w:val="center"/>
        </w:trPr>
        <w:tc>
          <w:tcPr>
            <w:tcW w:w="988" w:type="dxa"/>
            <w:vMerge/>
            <w:vAlign w:val="center"/>
          </w:tcPr>
          <w:p w14:paraId="2667C436" w14:textId="77777777" w:rsidR="006D7E50" w:rsidRDefault="006D7E50">
            <w:pPr>
              <w:jc w:val="center"/>
              <w:rPr>
                <w:rFonts w:ascii="仿宋_GB2312" w:eastAsia="仿宋_GB2312"/>
                <w:sz w:val="24"/>
              </w:rPr>
            </w:pPr>
          </w:p>
        </w:tc>
        <w:tc>
          <w:tcPr>
            <w:tcW w:w="850" w:type="dxa"/>
            <w:vAlign w:val="center"/>
          </w:tcPr>
          <w:p w14:paraId="75DF198A" w14:textId="77777777" w:rsidR="006D7E50" w:rsidRDefault="00AC507C">
            <w:pPr>
              <w:jc w:val="center"/>
              <w:rPr>
                <w:rFonts w:ascii="仿宋_GB2312" w:eastAsia="仿宋_GB2312"/>
                <w:sz w:val="24"/>
              </w:rPr>
            </w:pPr>
            <w:r>
              <w:rPr>
                <w:rFonts w:ascii="仿宋_GB2312" w:eastAsia="仿宋_GB2312" w:hint="eastAsia"/>
                <w:sz w:val="24"/>
              </w:rPr>
              <w:t>联盟</w:t>
            </w:r>
          </w:p>
          <w:p w14:paraId="0AE3BFBE" w14:textId="77777777" w:rsidR="006D7E50" w:rsidRDefault="00AC507C">
            <w:pPr>
              <w:jc w:val="center"/>
              <w:rPr>
                <w:rFonts w:ascii="仿宋_GB2312" w:eastAsia="仿宋_GB2312"/>
                <w:sz w:val="24"/>
              </w:rPr>
            </w:pPr>
            <w:r>
              <w:rPr>
                <w:rFonts w:ascii="仿宋_GB2312" w:eastAsia="仿宋_GB2312" w:hint="eastAsia"/>
                <w:sz w:val="24"/>
              </w:rPr>
              <w:t>建设</w:t>
            </w:r>
          </w:p>
        </w:tc>
        <w:tc>
          <w:tcPr>
            <w:tcW w:w="709" w:type="dxa"/>
            <w:vAlign w:val="center"/>
          </w:tcPr>
          <w:p w14:paraId="5E3F9232" w14:textId="77777777" w:rsidR="006D7E50" w:rsidRDefault="00AC507C">
            <w:pPr>
              <w:jc w:val="center"/>
              <w:rPr>
                <w:rFonts w:ascii="仿宋_GB2312" w:eastAsia="仿宋_GB2312"/>
                <w:sz w:val="24"/>
              </w:rPr>
            </w:pPr>
            <w:r>
              <w:rPr>
                <w:rFonts w:ascii="仿宋_GB2312" w:eastAsia="仿宋_GB2312" w:hint="eastAsia"/>
                <w:sz w:val="24"/>
              </w:rPr>
              <w:t>5</w:t>
            </w:r>
          </w:p>
        </w:tc>
        <w:tc>
          <w:tcPr>
            <w:tcW w:w="6379" w:type="dxa"/>
            <w:vAlign w:val="center"/>
          </w:tcPr>
          <w:p w14:paraId="47D86E84" w14:textId="77777777" w:rsidR="006D7E50" w:rsidRDefault="00AC507C">
            <w:pPr>
              <w:rPr>
                <w:rFonts w:ascii="仿宋_GB2312" w:eastAsia="仿宋_GB2312" w:hAnsi="宋体"/>
                <w:color w:val="000000"/>
                <w:sz w:val="24"/>
              </w:rPr>
            </w:pPr>
            <w:r>
              <w:rPr>
                <w:rFonts w:ascii="仿宋_GB2312" w:eastAsia="仿宋_GB2312" w:hAnsi="宋体" w:hint="eastAsia"/>
                <w:color w:val="000000"/>
                <w:sz w:val="24"/>
              </w:rPr>
              <w:t>供应商应提供海淀人才发展联盟建设规划。规划能够理解联盟建设重点，规划完善，满足项目需求的，得4-5分；规划虽然进行了阐述，但并未完全贴合项目需求情况，或阐述的内容未包括细节或措施的，得2-3分；规划内容有缺项，或不具有针对性，或阐述内容无法完全满足项目需求的，得1分；未提供联盟建设规划的，得0分。</w:t>
            </w:r>
          </w:p>
        </w:tc>
        <w:tc>
          <w:tcPr>
            <w:tcW w:w="708" w:type="dxa"/>
            <w:vAlign w:val="center"/>
          </w:tcPr>
          <w:p w14:paraId="55149C70" w14:textId="77777777" w:rsidR="006D7E50" w:rsidRDefault="006D7E50">
            <w:pPr>
              <w:jc w:val="center"/>
              <w:rPr>
                <w:rFonts w:ascii="仿宋_GB2312" w:eastAsia="仿宋_GB2312"/>
                <w:sz w:val="24"/>
              </w:rPr>
            </w:pPr>
          </w:p>
        </w:tc>
      </w:tr>
      <w:tr w:rsidR="006D7E50" w14:paraId="4F95327E" w14:textId="77777777">
        <w:trPr>
          <w:trHeight w:val="2579"/>
          <w:jc w:val="center"/>
        </w:trPr>
        <w:tc>
          <w:tcPr>
            <w:tcW w:w="988" w:type="dxa"/>
            <w:vMerge/>
            <w:vAlign w:val="center"/>
          </w:tcPr>
          <w:p w14:paraId="43933F7B" w14:textId="77777777" w:rsidR="006D7E50" w:rsidRDefault="006D7E50">
            <w:pPr>
              <w:jc w:val="center"/>
              <w:rPr>
                <w:rFonts w:ascii="仿宋_GB2312" w:eastAsia="仿宋_GB2312"/>
                <w:sz w:val="24"/>
              </w:rPr>
            </w:pPr>
          </w:p>
        </w:tc>
        <w:tc>
          <w:tcPr>
            <w:tcW w:w="850" w:type="dxa"/>
            <w:vAlign w:val="center"/>
          </w:tcPr>
          <w:p w14:paraId="02F73724" w14:textId="77777777" w:rsidR="006D7E50" w:rsidRDefault="00AC507C">
            <w:pPr>
              <w:jc w:val="center"/>
              <w:rPr>
                <w:rFonts w:ascii="仿宋_GB2312" w:eastAsia="仿宋_GB2312"/>
                <w:sz w:val="24"/>
              </w:rPr>
            </w:pPr>
            <w:r>
              <w:rPr>
                <w:rFonts w:ascii="仿宋_GB2312" w:eastAsia="仿宋_GB2312" w:hint="eastAsia"/>
                <w:sz w:val="24"/>
              </w:rPr>
              <w:t>活动</w:t>
            </w:r>
          </w:p>
          <w:p w14:paraId="610B114E" w14:textId="77777777" w:rsidR="006D7E50" w:rsidRDefault="00AC507C">
            <w:pPr>
              <w:jc w:val="center"/>
              <w:rPr>
                <w:rFonts w:ascii="仿宋_GB2312" w:eastAsia="仿宋_GB2312"/>
                <w:sz w:val="24"/>
              </w:rPr>
            </w:pPr>
            <w:r>
              <w:rPr>
                <w:rFonts w:ascii="仿宋_GB2312" w:eastAsia="仿宋_GB2312" w:hint="eastAsia"/>
                <w:sz w:val="24"/>
              </w:rPr>
              <w:t>宣传</w:t>
            </w:r>
          </w:p>
        </w:tc>
        <w:tc>
          <w:tcPr>
            <w:tcW w:w="709" w:type="dxa"/>
            <w:vAlign w:val="center"/>
          </w:tcPr>
          <w:p w14:paraId="00A3C425" w14:textId="77777777" w:rsidR="006D7E50" w:rsidRDefault="00AC507C">
            <w:pPr>
              <w:jc w:val="center"/>
              <w:rPr>
                <w:rFonts w:ascii="仿宋_GB2312" w:eastAsia="仿宋_GB2312"/>
                <w:sz w:val="24"/>
              </w:rPr>
            </w:pPr>
            <w:r>
              <w:rPr>
                <w:rFonts w:ascii="仿宋_GB2312" w:eastAsia="仿宋_GB2312" w:hint="eastAsia"/>
                <w:sz w:val="24"/>
              </w:rPr>
              <w:t>5</w:t>
            </w:r>
          </w:p>
        </w:tc>
        <w:tc>
          <w:tcPr>
            <w:tcW w:w="6379" w:type="dxa"/>
            <w:vAlign w:val="center"/>
          </w:tcPr>
          <w:p w14:paraId="25A86BA7" w14:textId="3A54740C" w:rsidR="006D7E50" w:rsidRDefault="00AC507C">
            <w:pPr>
              <w:spacing w:line="340" w:lineRule="exact"/>
              <w:rPr>
                <w:rFonts w:ascii="仿宋_GB2312" w:eastAsia="仿宋_GB2312" w:hAnsi="宋体"/>
                <w:sz w:val="24"/>
              </w:rPr>
            </w:pPr>
            <w:r>
              <w:rPr>
                <w:rFonts w:ascii="仿宋_GB2312" w:eastAsia="仿宋_GB2312" w:hAnsi="宋体" w:hint="eastAsia"/>
                <w:color w:val="000000"/>
                <w:sz w:val="24"/>
              </w:rPr>
              <w:t>供应商应具备</w:t>
            </w:r>
            <w:r>
              <w:rPr>
                <w:rFonts w:ascii="仿宋_GB2312" w:eastAsia="仿宋_GB2312" w:hAnsi="宋体" w:hint="eastAsia"/>
                <w:sz w:val="24"/>
              </w:rPr>
              <w:t>活动宣传能力，能提供活动宣传策划案。每期活动计划安排，需有活动主题、时间地点、新闻报道，以及媒体宣传计划，且有</w:t>
            </w:r>
            <w:proofErr w:type="gramStart"/>
            <w:r>
              <w:rPr>
                <w:rFonts w:ascii="仿宋_GB2312" w:eastAsia="仿宋_GB2312" w:hAnsi="宋体" w:hint="eastAsia"/>
                <w:sz w:val="24"/>
              </w:rPr>
              <w:t>融媒体</w:t>
            </w:r>
            <w:proofErr w:type="gramEnd"/>
            <w:r>
              <w:rPr>
                <w:rFonts w:ascii="仿宋_GB2312" w:eastAsia="仿宋_GB2312" w:hAnsi="宋体" w:hint="eastAsia"/>
                <w:sz w:val="24"/>
              </w:rPr>
              <w:t>合作宣传渠道。计划完整，能充分满足项目要求的，得4-5分；计划虽然进行了阐述，但并未完全贴合项目需求情况，或阐述的内容未包括细节或措施的，得2-3分；计划内容有缺项，或不具有针对性的，得1分。未提供宣传活动策划的，得0分。</w:t>
            </w:r>
          </w:p>
        </w:tc>
        <w:tc>
          <w:tcPr>
            <w:tcW w:w="708" w:type="dxa"/>
            <w:vAlign w:val="center"/>
          </w:tcPr>
          <w:p w14:paraId="49369F97" w14:textId="77777777" w:rsidR="006D7E50" w:rsidRDefault="006D7E50">
            <w:pPr>
              <w:jc w:val="center"/>
              <w:rPr>
                <w:rFonts w:ascii="仿宋_GB2312" w:eastAsia="仿宋_GB2312"/>
                <w:sz w:val="24"/>
              </w:rPr>
            </w:pPr>
          </w:p>
        </w:tc>
      </w:tr>
      <w:tr w:rsidR="006D7E50" w14:paraId="77064F00" w14:textId="77777777">
        <w:trPr>
          <w:trHeight w:val="2103"/>
          <w:jc w:val="center"/>
        </w:trPr>
        <w:tc>
          <w:tcPr>
            <w:tcW w:w="988" w:type="dxa"/>
            <w:vMerge/>
            <w:vAlign w:val="center"/>
          </w:tcPr>
          <w:p w14:paraId="29BEEAA2" w14:textId="77777777" w:rsidR="006D7E50" w:rsidRDefault="006D7E50">
            <w:pPr>
              <w:jc w:val="center"/>
              <w:rPr>
                <w:rFonts w:ascii="仿宋_GB2312" w:eastAsia="仿宋_GB2312"/>
                <w:sz w:val="24"/>
              </w:rPr>
            </w:pPr>
          </w:p>
        </w:tc>
        <w:tc>
          <w:tcPr>
            <w:tcW w:w="850" w:type="dxa"/>
            <w:vAlign w:val="center"/>
          </w:tcPr>
          <w:p w14:paraId="1C3C210B" w14:textId="77777777" w:rsidR="006D7E50" w:rsidRDefault="00AC507C">
            <w:pPr>
              <w:jc w:val="center"/>
              <w:rPr>
                <w:rFonts w:ascii="仿宋_GB2312" w:eastAsia="仿宋_GB2312"/>
                <w:sz w:val="24"/>
              </w:rPr>
            </w:pPr>
            <w:r>
              <w:rPr>
                <w:rFonts w:ascii="仿宋_GB2312" w:eastAsia="仿宋_GB2312" w:hint="eastAsia"/>
                <w:sz w:val="24"/>
              </w:rPr>
              <w:t>应急</w:t>
            </w:r>
          </w:p>
          <w:p w14:paraId="49CC74D1" w14:textId="77777777" w:rsidR="006D7E50" w:rsidRDefault="00AC507C">
            <w:pPr>
              <w:jc w:val="center"/>
              <w:rPr>
                <w:rFonts w:ascii="仿宋_GB2312" w:eastAsia="仿宋_GB2312"/>
                <w:sz w:val="24"/>
              </w:rPr>
            </w:pPr>
            <w:r>
              <w:rPr>
                <w:rFonts w:ascii="仿宋_GB2312" w:eastAsia="仿宋_GB2312" w:hint="eastAsia"/>
                <w:sz w:val="24"/>
              </w:rPr>
              <w:t>预案</w:t>
            </w:r>
          </w:p>
        </w:tc>
        <w:tc>
          <w:tcPr>
            <w:tcW w:w="709" w:type="dxa"/>
            <w:vAlign w:val="center"/>
          </w:tcPr>
          <w:p w14:paraId="43AA5D41" w14:textId="77777777" w:rsidR="006D7E50" w:rsidRDefault="00AC507C">
            <w:pPr>
              <w:jc w:val="center"/>
              <w:rPr>
                <w:rFonts w:ascii="仿宋_GB2312" w:eastAsia="仿宋_GB2312"/>
                <w:sz w:val="24"/>
              </w:rPr>
            </w:pPr>
            <w:r>
              <w:rPr>
                <w:rFonts w:ascii="仿宋_GB2312" w:eastAsia="仿宋_GB2312" w:hint="eastAsia"/>
                <w:sz w:val="24"/>
              </w:rPr>
              <w:t>5</w:t>
            </w:r>
          </w:p>
        </w:tc>
        <w:tc>
          <w:tcPr>
            <w:tcW w:w="6379" w:type="dxa"/>
            <w:vAlign w:val="center"/>
          </w:tcPr>
          <w:p w14:paraId="79C84C98" w14:textId="77777777" w:rsidR="006D7E50" w:rsidRDefault="00AC507C">
            <w:pPr>
              <w:rPr>
                <w:rFonts w:ascii="仿宋_GB2312" w:eastAsia="仿宋_GB2312" w:hAnsi="宋体"/>
                <w:sz w:val="24"/>
              </w:rPr>
            </w:pPr>
            <w:r>
              <w:rPr>
                <w:rFonts w:ascii="仿宋_GB2312" w:eastAsia="仿宋_GB2312" w:hAnsi="宋体" w:cs="Tahoma" w:hint="eastAsia"/>
                <w:color w:val="000000" w:themeColor="text1"/>
                <w:kern w:val="0"/>
                <w:sz w:val="24"/>
              </w:rPr>
              <w:t>供应商应提供项目执行现场安全预案。安全预案设置科学合理，人员分工和责任区分明确，可操作性强的，得4-5分；安全预案设置基本科学合理，人员分工和责任区分基本明确，操作性一般的，得2-3分；安全预案设置不够科学合理，人员分工和责任区分不明确，可操作性不强的，得1分；未提供安全应急预案的，得0分。</w:t>
            </w:r>
          </w:p>
        </w:tc>
        <w:tc>
          <w:tcPr>
            <w:tcW w:w="708" w:type="dxa"/>
            <w:vAlign w:val="center"/>
          </w:tcPr>
          <w:p w14:paraId="142F5616" w14:textId="77777777" w:rsidR="006D7E50" w:rsidRDefault="006D7E50">
            <w:pPr>
              <w:jc w:val="center"/>
              <w:rPr>
                <w:rFonts w:ascii="仿宋_GB2312" w:eastAsia="仿宋_GB2312"/>
                <w:sz w:val="24"/>
              </w:rPr>
            </w:pPr>
          </w:p>
        </w:tc>
      </w:tr>
    </w:tbl>
    <w:p w14:paraId="42A4EA3D" w14:textId="77777777" w:rsidR="006D7E50" w:rsidRDefault="006D7E50">
      <w:pPr>
        <w:widowControl/>
        <w:spacing w:line="100" w:lineRule="exact"/>
        <w:jc w:val="left"/>
        <w:rPr>
          <w:rFonts w:ascii="仿宋_GB2312" w:eastAsia="仿宋_GB2312" w:hAnsi="仿宋" w:cs="仿宋"/>
          <w:color w:val="000000" w:themeColor="text1"/>
          <w:sz w:val="32"/>
          <w:szCs w:val="32"/>
        </w:rPr>
      </w:pPr>
    </w:p>
    <w:p w14:paraId="5D8F3053" w14:textId="77777777" w:rsidR="006D7E50" w:rsidRDefault="00AC507C">
      <w:pPr>
        <w:pStyle w:val="1"/>
        <w:spacing w:before="0" w:after="0" w:line="360" w:lineRule="auto"/>
        <w:rPr>
          <w:rFonts w:ascii="黑体" w:eastAsia="黑体" w:hAnsi="黑体"/>
          <w:b w:val="0"/>
          <w:sz w:val="32"/>
          <w:szCs w:val="32"/>
        </w:rPr>
      </w:pPr>
      <w:r>
        <w:rPr>
          <w:rFonts w:ascii="黑体" w:eastAsia="黑体" w:hAnsi="黑体" w:hint="eastAsia"/>
          <w:b w:val="0"/>
          <w:sz w:val="32"/>
          <w:szCs w:val="32"/>
        </w:rPr>
        <w:lastRenderedPageBreak/>
        <w:t>附件8</w:t>
      </w:r>
    </w:p>
    <w:p w14:paraId="6C124E6B" w14:textId="77777777" w:rsidR="006D7E50" w:rsidRDefault="00AC507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评定结果确认表</w:t>
      </w:r>
    </w:p>
    <w:p w14:paraId="071896B4" w14:textId="77777777" w:rsidR="006D7E50" w:rsidRDefault="006D7E50">
      <w:pPr>
        <w:widowControl/>
        <w:spacing w:line="560" w:lineRule="exact"/>
        <w:rPr>
          <w:rFonts w:ascii="仿宋_GB2312" w:eastAsia="仿宋_GB2312" w:hAnsi="宋体" w:cs="宋体"/>
          <w:kern w:val="0"/>
          <w:sz w:val="32"/>
          <w:szCs w:val="32"/>
        </w:rPr>
      </w:pPr>
    </w:p>
    <w:p w14:paraId="5C36BBDF" w14:textId="77777777" w:rsidR="006D7E50" w:rsidRDefault="00AC507C">
      <w:pPr>
        <w:widowControl/>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项目名称：2025年海淀人才发展</w:t>
      </w:r>
      <w:proofErr w:type="gramStart"/>
      <w:r>
        <w:rPr>
          <w:rFonts w:ascii="仿宋_GB2312" w:eastAsia="仿宋_GB2312" w:hAnsi="宋体" w:cs="宋体" w:hint="eastAsia"/>
          <w:kern w:val="0"/>
          <w:sz w:val="32"/>
          <w:szCs w:val="32"/>
        </w:rPr>
        <w:t>联盟央地人才</w:t>
      </w:r>
      <w:proofErr w:type="gramEnd"/>
      <w:r>
        <w:rPr>
          <w:rFonts w:ascii="仿宋_GB2312" w:eastAsia="仿宋_GB2312" w:hAnsi="宋体" w:cs="宋体" w:hint="eastAsia"/>
          <w:kern w:val="0"/>
          <w:sz w:val="32"/>
          <w:szCs w:val="32"/>
        </w:rPr>
        <w:t>对接系列活动</w:t>
      </w:r>
    </w:p>
    <w:p w14:paraId="1F9FFF3A" w14:textId="77777777" w:rsidR="006D7E50" w:rsidRDefault="00AC507C">
      <w:pPr>
        <w:widowControl/>
        <w:spacing w:line="560" w:lineRule="exact"/>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项目</w:t>
      </w:r>
    </w:p>
    <w:p w14:paraId="6C4F1B42" w14:textId="77777777" w:rsidR="006D7E50" w:rsidRDefault="00AC507C">
      <w:pPr>
        <w:widowControl/>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项目编号：</w:t>
      </w:r>
      <w:r>
        <w:rPr>
          <w:rFonts w:ascii="仿宋_GB2312" w:eastAsia="仿宋_GB2312" w:hAnsi="宋体" w:cs="宋体"/>
          <w:kern w:val="0"/>
          <w:sz w:val="32"/>
          <w:szCs w:val="32"/>
        </w:rPr>
        <w:t>HDGFZX-PD-2025-07</w:t>
      </w:r>
    </w:p>
    <w:p w14:paraId="1711FE3C" w14:textId="77777777" w:rsidR="006D7E50" w:rsidRDefault="00AC507C">
      <w:pPr>
        <w:widowControl/>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截至评定结束，</w:t>
      </w:r>
      <w:r>
        <w:rPr>
          <w:rFonts w:ascii="仿宋_GB2312" w:eastAsia="仿宋_GB2312" w:hAnsi="仿宋_GB2312" w:cs="仿宋_GB2312" w:hint="eastAsia"/>
          <w:spacing w:val="-6"/>
          <w:sz w:val="32"/>
          <w:szCs w:val="32"/>
        </w:rPr>
        <w:t>所有参与评定供应商最终得分从高到低排名如</w:t>
      </w:r>
      <w:r>
        <w:rPr>
          <w:rFonts w:ascii="仿宋_GB2312" w:eastAsia="仿宋_GB2312" w:hAnsi="宋体" w:cs="宋体" w:hint="eastAsia"/>
          <w:kern w:val="0"/>
          <w:sz w:val="32"/>
          <w:szCs w:val="32"/>
        </w:rPr>
        <w:t>下：</w:t>
      </w:r>
    </w:p>
    <w:p w14:paraId="40BD0075" w14:textId="77777777" w:rsidR="006D7E50" w:rsidRDefault="006D7E50">
      <w:pPr>
        <w:pStyle w:val="a0"/>
        <w:spacing w:line="240" w:lineRule="exact"/>
        <w:ind w:firstLine="573"/>
      </w:pPr>
    </w:p>
    <w:tbl>
      <w:tblPr>
        <w:tblStyle w:val="40"/>
        <w:tblW w:w="0" w:type="auto"/>
        <w:jc w:val="center"/>
        <w:tblLook w:val="04A0" w:firstRow="1" w:lastRow="0" w:firstColumn="1" w:lastColumn="0" w:noHBand="0" w:noVBand="1"/>
      </w:tblPr>
      <w:tblGrid>
        <w:gridCol w:w="1112"/>
        <w:gridCol w:w="5103"/>
        <w:gridCol w:w="2300"/>
      </w:tblGrid>
      <w:tr w:rsidR="006D7E50" w14:paraId="7B6D9E00" w14:textId="77777777">
        <w:trPr>
          <w:jc w:val="center"/>
        </w:trPr>
        <w:tc>
          <w:tcPr>
            <w:tcW w:w="1112" w:type="dxa"/>
          </w:tcPr>
          <w:p w14:paraId="094BF8E9" w14:textId="77777777" w:rsidR="006D7E50" w:rsidRDefault="00AC507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5103" w:type="dxa"/>
          </w:tcPr>
          <w:p w14:paraId="21A12A83" w14:textId="77777777" w:rsidR="006D7E50" w:rsidRDefault="00AC507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供应商名称</w:t>
            </w:r>
          </w:p>
        </w:tc>
        <w:tc>
          <w:tcPr>
            <w:tcW w:w="2300" w:type="dxa"/>
          </w:tcPr>
          <w:p w14:paraId="2E813C87" w14:textId="77777777" w:rsidR="006D7E50" w:rsidRDefault="00AC507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最终报价（元）</w:t>
            </w:r>
          </w:p>
        </w:tc>
      </w:tr>
      <w:tr w:rsidR="006D7E50" w14:paraId="0D5ED96C" w14:textId="77777777">
        <w:trPr>
          <w:trHeight w:val="567"/>
          <w:jc w:val="center"/>
        </w:trPr>
        <w:tc>
          <w:tcPr>
            <w:tcW w:w="1112" w:type="dxa"/>
          </w:tcPr>
          <w:p w14:paraId="5BDC7E86" w14:textId="77777777" w:rsidR="006D7E50" w:rsidRDefault="006D7E50">
            <w:pPr>
              <w:jc w:val="left"/>
              <w:rPr>
                <w:rFonts w:ascii="仿宋_GB2312" w:eastAsia="仿宋_GB2312"/>
                <w:sz w:val="32"/>
                <w:szCs w:val="32"/>
              </w:rPr>
            </w:pPr>
          </w:p>
        </w:tc>
        <w:tc>
          <w:tcPr>
            <w:tcW w:w="5103" w:type="dxa"/>
          </w:tcPr>
          <w:p w14:paraId="12FB5FA6" w14:textId="77777777" w:rsidR="006D7E50" w:rsidRDefault="006D7E50">
            <w:pPr>
              <w:jc w:val="left"/>
              <w:rPr>
                <w:rFonts w:ascii="仿宋_GB2312" w:eastAsia="仿宋_GB2312"/>
                <w:sz w:val="32"/>
                <w:szCs w:val="32"/>
              </w:rPr>
            </w:pPr>
          </w:p>
        </w:tc>
        <w:tc>
          <w:tcPr>
            <w:tcW w:w="2300" w:type="dxa"/>
          </w:tcPr>
          <w:p w14:paraId="394E3094" w14:textId="77777777" w:rsidR="006D7E50" w:rsidRDefault="006D7E50">
            <w:pPr>
              <w:jc w:val="left"/>
              <w:rPr>
                <w:rFonts w:ascii="仿宋_GB2312" w:eastAsia="仿宋_GB2312"/>
                <w:sz w:val="32"/>
                <w:szCs w:val="32"/>
              </w:rPr>
            </w:pPr>
          </w:p>
        </w:tc>
      </w:tr>
      <w:tr w:rsidR="006D7E50" w14:paraId="26DA9CC4" w14:textId="77777777">
        <w:trPr>
          <w:trHeight w:val="567"/>
          <w:jc w:val="center"/>
        </w:trPr>
        <w:tc>
          <w:tcPr>
            <w:tcW w:w="1112" w:type="dxa"/>
          </w:tcPr>
          <w:p w14:paraId="5B872F99" w14:textId="77777777" w:rsidR="006D7E50" w:rsidRDefault="006D7E50">
            <w:pPr>
              <w:jc w:val="left"/>
              <w:rPr>
                <w:rFonts w:ascii="仿宋_GB2312" w:eastAsia="仿宋_GB2312"/>
                <w:sz w:val="32"/>
                <w:szCs w:val="32"/>
              </w:rPr>
            </w:pPr>
          </w:p>
        </w:tc>
        <w:tc>
          <w:tcPr>
            <w:tcW w:w="5103" w:type="dxa"/>
          </w:tcPr>
          <w:p w14:paraId="6415CB2D" w14:textId="77777777" w:rsidR="006D7E50" w:rsidRDefault="006D7E50">
            <w:pPr>
              <w:jc w:val="left"/>
              <w:rPr>
                <w:rFonts w:ascii="仿宋_GB2312" w:eastAsia="仿宋_GB2312"/>
                <w:sz w:val="32"/>
                <w:szCs w:val="32"/>
              </w:rPr>
            </w:pPr>
          </w:p>
        </w:tc>
        <w:tc>
          <w:tcPr>
            <w:tcW w:w="2300" w:type="dxa"/>
          </w:tcPr>
          <w:p w14:paraId="419EE55A" w14:textId="77777777" w:rsidR="006D7E50" w:rsidRDefault="006D7E50">
            <w:pPr>
              <w:jc w:val="left"/>
              <w:rPr>
                <w:rFonts w:ascii="仿宋_GB2312" w:eastAsia="仿宋_GB2312"/>
                <w:sz w:val="32"/>
                <w:szCs w:val="32"/>
              </w:rPr>
            </w:pPr>
          </w:p>
        </w:tc>
      </w:tr>
      <w:tr w:rsidR="006D7E50" w14:paraId="1B939AFE" w14:textId="77777777">
        <w:trPr>
          <w:trHeight w:val="567"/>
          <w:jc w:val="center"/>
        </w:trPr>
        <w:tc>
          <w:tcPr>
            <w:tcW w:w="1112" w:type="dxa"/>
          </w:tcPr>
          <w:p w14:paraId="792C5B59" w14:textId="77777777" w:rsidR="006D7E50" w:rsidRDefault="006D7E50">
            <w:pPr>
              <w:jc w:val="left"/>
              <w:rPr>
                <w:rFonts w:ascii="仿宋_GB2312" w:eastAsia="仿宋_GB2312"/>
                <w:sz w:val="32"/>
                <w:szCs w:val="32"/>
              </w:rPr>
            </w:pPr>
          </w:p>
        </w:tc>
        <w:tc>
          <w:tcPr>
            <w:tcW w:w="5103" w:type="dxa"/>
          </w:tcPr>
          <w:p w14:paraId="11D87616" w14:textId="77777777" w:rsidR="006D7E50" w:rsidRDefault="006D7E50">
            <w:pPr>
              <w:jc w:val="left"/>
              <w:rPr>
                <w:rFonts w:ascii="仿宋_GB2312" w:eastAsia="仿宋_GB2312"/>
                <w:sz w:val="32"/>
                <w:szCs w:val="32"/>
              </w:rPr>
            </w:pPr>
          </w:p>
        </w:tc>
        <w:tc>
          <w:tcPr>
            <w:tcW w:w="2300" w:type="dxa"/>
          </w:tcPr>
          <w:p w14:paraId="083E661F" w14:textId="77777777" w:rsidR="006D7E50" w:rsidRDefault="006D7E50">
            <w:pPr>
              <w:jc w:val="left"/>
              <w:rPr>
                <w:rFonts w:ascii="仿宋_GB2312" w:eastAsia="仿宋_GB2312"/>
                <w:sz w:val="32"/>
                <w:szCs w:val="32"/>
              </w:rPr>
            </w:pPr>
          </w:p>
        </w:tc>
      </w:tr>
      <w:tr w:rsidR="006D7E50" w14:paraId="01541E34" w14:textId="77777777">
        <w:trPr>
          <w:trHeight w:val="567"/>
          <w:jc w:val="center"/>
        </w:trPr>
        <w:tc>
          <w:tcPr>
            <w:tcW w:w="1112" w:type="dxa"/>
          </w:tcPr>
          <w:p w14:paraId="2316A0C9" w14:textId="77777777" w:rsidR="006D7E50" w:rsidRDefault="006D7E50">
            <w:pPr>
              <w:jc w:val="left"/>
              <w:rPr>
                <w:rFonts w:ascii="仿宋_GB2312" w:eastAsia="仿宋_GB2312"/>
                <w:sz w:val="32"/>
                <w:szCs w:val="32"/>
              </w:rPr>
            </w:pPr>
          </w:p>
        </w:tc>
        <w:tc>
          <w:tcPr>
            <w:tcW w:w="5103" w:type="dxa"/>
          </w:tcPr>
          <w:p w14:paraId="362315B6" w14:textId="77777777" w:rsidR="006D7E50" w:rsidRDefault="006D7E50">
            <w:pPr>
              <w:jc w:val="left"/>
              <w:rPr>
                <w:rFonts w:ascii="仿宋_GB2312" w:eastAsia="仿宋_GB2312"/>
                <w:sz w:val="32"/>
                <w:szCs w:val="32"/>
              </w:rPr>
            </w:pPr>
          </w:p>
        </w:tc>
        <w:tc>
          <w:tcPr>
            <w:tcW w:w="2300" w:type="dxa"/>
          </w:tcPr>
          <w:p w14:paraId="7B04C706" w14:textId="77777777" w:rsidR="006D7E50" w:rsidRDefault="006D7E50">
            <w:pPr>
              <w:jc w:val="left"/>
              <w:rPr>
                <w:rFonts w:ascii="仿宋_GB2312" w:eastAsia="仿宋_GB2312"/>
                <w:sz w:val="32"/>
                <w:szCs w:val="32"/>
              </w:rPr>
            </w:pPr>
          </w:p>
        </w:tc>
      </w:tr>
      <w:tr w:rsidR="006D7E50" w14:paraId="2B351963" w14:textId="77777777">
        <w:trPr>
          <w:trHeight w:val="567"/>
          <w:jc w:val="center"/>
        </w:trPr>
        <w:tc>
          <w:tcPr>
            <w:tcW w:w="1112" w:type="dxa"/>
          </w:tcPr>
          <w:p w14:paraId="40FDD7D7" w14:textId="77777777" w:rsidR="006D7E50" w:rsidRDefault="006D7E50">
            <w:pPr>
              <w:jc w:val="left"/>
              <w:rPr>
                <w:rFonts w:ascii="仿宋_GB2312" w:eastAsia="仿宋_GB2312"/>
                <w:sz w:val="32"/>
                <w:szCs w:val="32"/>
              </w:rPr>
            </w:pPr>
          </w:p>
        </w:tc>
        <w:tc>
          <w:tcPr>
            <w:tcW w:w="5103" w:type="dxa"/>
          </w:tcPr>
          <w:p w14:paraId="654E180A" w14:textId="77777777" w:rsidR="006D7E50" w:rsidRDefault="006D7E50">
            <w:pPr>
              <w:jc w:val="left"/>
              <w:rPr>
                <w:rFonts w:ascii="仿宋_GB2312" w:eastAsia="仿宋_GB2312"/>
                <w:sz w:val="32"/>
                <w:szCs w:val="32"/>
              </w:rPr>
            </w:pPr>
          </w:p>
        </w:tc>
        <w:tc>
          <w:tcPr>
            <w:tcW w:w="2300" w:type="dxa"/>
          </w:tcPr>
          <w:p w14:paraId="7FFD15AA" w14:textId="77777777" w:rsidR="006D7E50" w:rsidRDefault="006D7E50">
            <w:pPr>
              <w:jc w:val="left"/>
              <w:rPr>
                <w:rFonts w:ascii="仿宋_GB2312" w:eastAsia="仿宋_GB2312"/>
                <w:sz w:val="32"/>
                <w:szCs w:val="32"/>
              </w:rPr>
            </w:pPr>
          </w:p>
        </w:tc>
      </w:tr>
    </w:tbl>
    <w:p w14:paraId="5EB4D145" w14:textId="77777777" w:rsidR="006D7E50" w:rsidRDefault="00AC507C">
      <w:pPr>
        <w:widowControl/>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根据本项目评定文件中确定成交供应商遵循的原则，确定最终得分最高的供应商</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kern w:val="0"/>
          <w:sz w:val="32"/>
          <w:szCs w:val="32"/>
          <w:u w:val="single"/>
        </w:rPr>
        <w:t xml:space="preserve"> </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color w:val="000000" w:themeColor="text1"/>
          <w:kern w:val="0"/>
          <w:sz w:val="32"/>
          <w:szCs w:val="32"/>
        </w:rPr>
        <w:t>为成交供应商。</w:t>
      </w:r>
    </w:p>
    <w:p w14:paraId="49BFE272" w14:textId="77777777" w:rsidR="006D7E50" w:rsidRDefault="006D7E50">
      <w:pPr>
        <w:widowControl/>
        <w:spacing w:line="240" w:lineRule="exact"/>
        <w:rPr>
          <w:rFonts w:ascii="仿宋_GB2312" w:eastAsia="仿宋_GB2312" w:hAnsi="仿宋_GB2312" w:cs="仿宋_GB2312"/>
          <w:color w:val="000000" w:themeColor="text1"/>
          <w:kern w:val="0"/>
          <w:sz w:val="32"/>
          <w:szCs w:val="32"/>
        </w:rPr>
      </w:pPr>
    </w:p>
    <w:p w14:paraId="2B91F792" w14:textId="77777777" w:rsidR="006D7E50" w:rsidRDefault="00AC507C">
      <w:pPr>
        <w:widowControl/>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采购单位评定小组人员签字：</w:t>
      </w:r>
    </w:p>
    <w:p w14:paraId="0AD229F6" w14:textId="77777777" w:rsidR="006D7E50" w:rsidRDefault="006D7E50">
      <w:pPr>
        <w:widowControl/>
        <w:rPr>
          <w:rFonts w:ascii="仿宋_GB2312" w:eastAsia="仿宋_GB2312" w:hAnsi="仿宋_GB2312" w:cs="仿宋_GB2312"/>
          <w:color w:val="000000" w:themeColor="text1"/>
          <w:kern w:val="0"/>
          <w:sz w:val="32"/>
          <w:szCs w:val="32"/>
        </w:rPr>
      </w:pPr>
    </w:p>
    <w:p w14:paraId="222CE860" w14:textId="77777777" w:rsidR="006D7E50" w:rsidRDefault="00AC507C">
      <w:pPr>
        <w:widowControl/>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评定供应</w:t>
      </w:r>
      <w:proofErr w:type="gramStart"/>
      <w:r>
        <w:rPr>
          <w:rFonts w:ascii="仿宋_GB2312" w:eastAsia="仿宋_GB2312" w:hAnsi="仿宋_GB2312" w:cs="仿宋_GB2312" w:hint="eastAsia"/>
          <w:color w:val="000000" w:themeColor="text1"/>
          <w:kern w:val="0"/>
          <w:sz w:val="32"/>
          <w:szCs w:val="32"/>
        </w:rPr>
        <w:t>商法定</w:t>
      </w:r>
      <w:proofErr w:type="gramEnd"/>
      <w:r>
        <w:rPr>
          <w:rFonts w:ascii="仿宋_GB2312" w:eastAsia="仿宋_GB2312" w:hAnsi="仿宋_GB2312" w:cs="仿宋_GB2312" w:hint="eastAsia"/>
          <w:color w:val="000000" w:themeColor="text1"/>
          <w:kern w:val="0"/>
          <w:sz w:val="32"/>
          <w:szCs w:val="32"/>
        </w:rPr>
        <w:t>代表人或授权代表签字：</w:t>
      </w:r>
    </w:p>
    <w:p w14:paraId="4F0917CD" w14:textId="77777777" w:rsidR="006D7E50" w:rsidRDefault="006D7E50">
      <w:pPr>
        <w:widowControl/>
        <w:rPr>
          <w:rFonts w:ascii="仿宋_GB2312" w:eastAsia="仿宋_GB2312" w:hAnsi="仿宋_GB2312" w:cs="仿宋_GB2312"/>
          <w:color w:val="000000" w:themeColor="text1"/>
          <w:kern w:val="0"/>
          <w:sz w:val="32"/>
          <w:szCs w:val="32"/>
        </w:rPr>
      </w:pPr>
    </w:p>
    <w:p w14:paraId="07D3E922" w14:textId="77777777" w:rsidR="006D7E50" w:rsidRDefault="00AC507C">
      <w:pPr>
        <w:widowControl/>
        <w:ind w:right="640" w:firstLineChars="1850" w:firstLine="592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年    月    日</w:t>
      </w:r>
    </w:p>
    <w:p w14:paraId="6D30AA98" w14:textId="77777777" w:rsidR="006D7E50" w:rsidRDefault="00AC507C">
      <w:pPr>
        <w:pStyle w:val="1"/>
        <w:spacing w:before="120" w:after="120" w:line="240" w:lineRule="auto"/>
        <w:rPr>
          <w:rFonts w:ascii="Calibri" w:hAnsi="Calibri"/>
          <w:sz w:val="24"/>
          <w:szCs w:val="22"/>
        </w:rPr>
      </w:pPr>
      <w:r>
        <w:rPr>
          <w:rFonts w:ascii="黑体" w:eastAsia="黑体" w:hAnsi="黑体" w:hint="eastAsia"/>
          <w:b w:val="0"/>
          <w:bCs w:val="0"/>
          <w:sz w:val="32"/>
          <w:szCs w:val="32"/>
        </w:rPr>
        <w:lastRenderedPageBreak/>
        <w:t>附件</w:t>
      </w:r>
      <w:r>
        <w:rPr>
          <w:rFonts w:ascii="黑体" w:eastAsia="黑体" w:hAnsi="黑体"/>
          <w:b w:val="0"/>
          <w:bCs w:val="0"/>
          <w:sz w:val="32"/>
          <w:szCs w:val="32"/>
        </w:rPr>
        <w:t>9</w:t>
      </w:r>
    </w:p>
    <w:p w14:paraId="1B184DD6" w14:textId="77777777" w:rsidR="006D7E50" w:rsidRDefault="00AC507C">
      <w:pPr>
        <w:adjustRightInd w:val="0"/>
        <w:snapToGrid w:val="0"/>
        <w:spacing w:line="560" w:lineRule="exact"/>
        <w:ind w:left="2226" w:hangingChars="506" w:hanging="2226"/>
        <w:jc w:val="center"/>
        <w:rPr>
          <w:rFonts w:ascii="方正小标宋简体" w:eastAsia="方正小标宋简体" w:hAnsi="方正小标宋简体" w:cs="方正小标宋简体"/>
          <w:bCs/>
          <w:color w:val="FF0000"/>
          <w:sz w:val="44"/>
          <w:szCs w:val="44"/>
        </w:rPr>
      </w:pPr>
      <w:r>
        <w:rPr>
          <w:rFonts w:ascii="方正小标宋简体" w:eastAsia="方正小标宋简体" w:hAnsi="方正小标宋简体" w:cs="方正小标宋简体" w:hint="eastAsia"/>
          <w:bCs/>
          <w:sz w:val="44"/>
          <w:szCs w:val="44"/>
        </w:rPr>
        <w:t>退出评定确认表</w:t>
      </w:r>
    </w:p>
    <w:p w14:paraId="1DAAB52E" w14:textId="77777777" w:rsidR="006D7E50" w:rsidRDefault="006D7E50">
      <w:pPr>
        <w:widowControl/>
        <w:spacing w:line="560" w:lineRule="exact"/>
        <w:rPr>
          <w:rFonts w:ascii="仿宋_GB2312" w:eastAsia="仿宋_GB2312" w:hAnsi="宋体" w:cs="宋体"/>
          <w:kern w:val="0"/>
          <w:sz w:val="32"/>
          <w:szCs w:val="32"/>
        </w:rPr>
      </w:pPr>
    </w:p>
    <w:p w14:paraId="13F628A1" w14:textId="77777777" w:rsidR="006D7E50" w:rsidRDefault="00AC507C">
      <w:pPr>
        <w:widowControl/>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项目名称：2025年海淀人才发展</w:t>
      </w:r>
      <w:proofErr w:type="gramStart"/>
      <w:r>
        <w:rPr>
          <w:rFonts w:ascii="仿宋_GB2312" w:eastAsia="仿宋_GB2312" w:hAnsi="宋体" w:cs="宋体" w:hint="eastAsia"/>
          <w:kern w:val="0"/>
          <w:sz w:val="32"/>
          <w:szCs w:val="32"/>
        </w:rPr>
        <w:t>联盟央地人才</w:t>
      </w:r>
      <w:proofErr w:type="gramEnd"/>
      <w:r>
        <w:rPr>
          <w:rFonts w:ascii="仿宋_GB2312" w:eastAsia="仿宋_GB2312" w:hAnsi="宋体" w:cs="宋体" w:hint="eastAsia"/>
          <w:kern w:val="0"/>
          <w:sz w:val="32"/>
          <w:szCs w:val="32"/>
        </w:rPr>
        <w:t>对接系列活动</w:t>
      </w:r>
    </w:p>
    <w:p w14:paraId="658168ED" w14:textId="77777777" w:rsidR="006D7E50" w:rsidRDefault="00AC507C">
      <w:pPr>
        <w:widowControl/>
        <w:spacing w:line="560" w:lineRule="exact"/>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项目</w:t>
      </w:r>
    </w:p>
    <w:p w14:paraId="30A32E08" w14:textId="77777777" w:rsidR="006D7E50" w:rsidRDefault="00AC507C">
      <w:pPr>
        <w:widowControl/>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项目编号：</w:t>
      </w:r>
      <w:r>
        <w:rPr>
          <w:rFonts w:ascii="仿宋_GB2312" w:eastAsia="仿宋_GB2312" w:hAnsi="宋体" w:cs="宋体"/>
          <w:kern w:val="0"/>
          <w:sz w:val="32"/>
          <w:szCs w:val="32"/>
        </w:rPr>
        <w:t>HDGFZX-PD-2025-07</w:t>
      </w:r>
    </w:p>
    <w:p w14:paraId="63F117E0" w14:textId="77777777" w:rsidR="006D7E50" w:rsidRDefault="006D7E50">
      <w:pPr>
        <w:adjustRightInd w:val="0"/>
        <w:snapToGrid w:val="0"/>
        <w:jc w:val="left"/>
        <w:rPr>
          <w:rFonts w:ascii="仿宋_GB2312" w:eastAsia="仿宋_GB2312" w:hAnsi="Calibri"/>
          <w:sz w:val="32"/>
          <w:szCs w:val="32"/>
        </w:rPr>
      </w:pPr>
    </w:p>
    <w:tbl>
      <w:tblPr>
        <w:tblStyle w:val="5"/>
        <w:tblW w:w="0" w:type="auto"/>
        <w:jc w:val="center"/>
        <w:tblLook w:val="04A0" w:firstRow="1" w:lastRow="0" w:firstColumn="1" w:lastColumn="0" w:noHBand="0" w:noVBand="1"/>
      </w:tblPr>
      <w:tblGrid>
        <w:gridCol w:w="814"/>
        <w:gridCol w:w="3547"/>
        <w:gridCol w:w="1679"/>
        <w:gridCol w:w="1553"/>
        <w:gridCol w:w="1130"/>
      </w:tblGrid>
      <w:tr w:rsidR="006D7E50" w14:paraId="64883324" w14:textId="77777777">
        <w:trPr>
          <w:trHeight w:val="768"/>
          <w:jc w:val="center"/>
        </w:trPr>
        <w:tc>
          <w:tcPr>
            <w:tcW w:w="814" w:type="dxa"/>
            <w:tcBorders>
              <w:top w:val="single" w:sz="4" w:space="0" w:color="auto"/>
              <w:left w:val="single" w:sz="4" w:space="0" w:color="auto"/>
              <w:bottom w:val="single" w:sz="4" w:space="0" w:color="auto"/>
              <w:right w:val="single" w:sz="4" w:space="0" w:color="auto"/>
            </w:tcBorders>
            <w:vAlign w:val="center"/>
          </w:tcPr>
          <w:p w14:paraId="26DA61CC" w14:textId="77777777" w:rsidR="006D7E50" w:rsidRDefault="00AC507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3547" w:type="dxa"/>
            <w:tcBorders>
              <w:top w:val="single" w:sz="4" w:space="0" w:color="auto"/>
              <w:left w:val="single" w:sz="4" w:space="0" w:color="auto"/>
              <w:bottom w:val="single" w:sz="4" w:space="0" w:color="auto"/>
              <w:right w:val="single" w:sz="4" w:space="0" w:color="auto"/>
            </w:tcBorders>
            <w:vAlign w:val="center"/>
          </w:tcPr>
          <w:p w14:paraId="361DFE40" w14:textId="77777777" w:rsidR="006D7E50" w:rsidRDefault="00AC507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供应商名称</w:t>
            </w:r>
          </w:p>
        </w:tc>
        <w:tc>
          <w:tcPr>
            <w:tcW w:w="1679" w:type="dxa"/>
            <w:tcBorders>
              <w:top w:val="single" w:sz="4" w:space="0" w:color="auto"/>
              <w:left w:val="single" w:sz="4" w:space="0" w:color="auto"/>
              <w:bottom w:val="single" w:sz="4" w:space="0" w:color="auto"/>
              <w:right w:val="single" w:sz="4" w:space="0" w:color="auto"/>
            </w:tcBorders>
            <w:vAlign w:val="center"/>
          </w:tcPr>
          <w:p w14:paraId="61243F8D" w14:textId="77777777" w:rsidR="006D7E50" w:rsidRDefault="00AC507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w:t>
            </w:r>
          </w:p>
        </w:tc>
        <w:tc>
          <w:tcPr>
            <w:tcW w:w="1553" w:type="dxa"/>
            <w:tcBorders>
              <w:top w:val="single" w:sz="4" w:space="0" w:color="auto"/>
              <w:left w:val="single" w:sz="4" w:space="0" w:color="auto"/>
              <w:bottom w:val="single" w:sz="4" w:space="0" w:color="auto"/>
              <w:right w:val="single" w:sz="4" w:space="0" w:color="auto"/>
            </w:tcBorders>
            <w:vAlign w:val="center"/>
          </w:tcPr>
          <w:p w14:paraId="45950D7F" w14:textId="77777777" w:rsidR="006D7E50" w:rsidRDefault="00AC507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授权人</w:t>
            </w:r>
          </w:p>
        </w:tc>
        <w:tc>
          <w:tcPr>
            <w:tcW w:w="1130" w:type="dxa"/>
            <w:tcBorders>
              <w:top w:val="single" w:sz="4" w:space="0" w:color="auto"/>
              <w:left w:val="single" w:sz="4" w:space="0" w:color="auto"/>
              <w:bottom w:val="single" w:sz="4" w:space="0" w:color="auto"/>
              <w:right w:val="single" w:sz="4" w:space="0" w:color="auto"/>
            </w:tcBorders>
            <w:vAlign w:val="center"/>
          </w:tcPr>
          <w:p w14:paraId="0BB97FB8" w14:textId="77777777" w:rsidR="006D7E50" w:rsidRDefault="00AC507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备注</w:t>
            </w:r>
          </w:p>
        </w:tc>
      </w:tr>
      <w:tr w:rsidR="006D7E50" w14:paraId="5DDF9FB4"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74D20C2D" w14:textId="77777777" w:rsidR="006D7E50" w:rsidRDefault="006D7E50">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02A9311F" w14:textId="77777777" w:rsidR="006D7E50" w:rsidRDefault="006D7E50">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496726E0" w14:textId="77777777" w:rsidR="006D7E50" w:rsidRDefault="006D7E50">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2375ADE3" w14:textId="77777777" w:rsidR="006D7E50" w:rsidRDefault="006D7E50">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7E787DB3" w14:textId="77777777" w:rsidR="006D7E50" w:rsidRDefault="006D7E50">
            <w:pPr>
              <w:jc w:val="center"/>
              <w:rPr>
                <w:rFonts w:ascii="仿宋_GB2312" w:eastAsia="仿宋_GB2312" w:hAnsi="仿宋_GB2312" w:cs="仿宋_GB2312"/>
                <w:sz w:val="28"/>
                <w:szCs w:val="28"/>
              </w:rPr>
            </w:pPr>
          </w:p>
        </w:tc>
      </w:tr>
      <w:tr w:rsidR="006D7E50" w14:paraId="7D98C461"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09EBCCCC" w14:textId="77777777" w:rsidR="006D7E50" w:rsidRDefault="006D7E50">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6E480F45" w14:textId="77777777" w:rsidR="006D7E50" w:rsidRDefault="006D7E50">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09A80887" w14:textId="77777777" w:rsidR="006D7E50" w:rsidRDefault="006D7E50">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6CBF1DC8" w14:textId="77777777" w:rsidR="006D7E50" w:rsidRDefault="006D7E50">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0AADA606" w14:textId="77777777" w:rsidR="006D7E50" w:rsidRDefault="006D7E50">
            <w:pPr>
              <w:jc w:val="center"/>
              <w:rPr>
                <w:rFonts w:ascii="仿宋_GB2312" w:eastAsia="仿宋_GB2312" w:hAnsi="仿宋_GB2312" w:cs="仿宋_GB2312"/>
                <w:sz w:val="28"/>
                <w:szCs w:val="28"/>
              </w:rPr>
            </w:pPr>
          </w:p>
        </w:tc>
      </w:tr>
      <w:tr w:rsidR="006D7E50" w14:paraId="4D314A4A"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68C691B0" w14:textId="77777777" w:rsidR="006D7E50" w:rsidRDefault="006D7E50">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2AE82A41" w14:textId="77777777" w:rsidR="006D7E50" w:rsidRDefault="006D7E50">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0F9806F5" w14:textId="77777777" w:rsidR="006D7E50" w:rsidRDefault="006D7E50">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5A9DB2BC" w14:textId="77777777" w:rsidR="006D7E50" w:rsidRDefault="006D7E50">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0AA3896B" w14:textId="77777777" w:rsidR="006D7E50" w:rsidRDefault="006D7E50">
            <w:pPr>
              <w:jc w:val="center"/>
              <w:rPr>
                <w:rFonts w:ascii="仿宋_GB2312" w:eastAsia="仿宋_GB2312" w:hAnsi="仿宋_GB2312" w:cs="仿宋_GB2312"/>
                <w:sz w:val="28"/>
                <w:szCs w:val="28"/>
              </w:rPr>
            </w:pPr>
          </w:p>
        </w:tc>
      </w:tr>
      <w:tr w:rsidR="006D7E50" w14:paraId="7BDE8C18"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751CD590" w14:textId="77777777" w:rsidR="006D7E50" w:rsidRDefault="006D7E50">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1A69DEAE" w14:textId="77777777" w:rsidR="006D7E50" w:rsidRDefault="006D7E50">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17E2D268" w14:textId="77777777" w:rsidR="006D7E50" w:rsidRDefault="006D7E50">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60866642" w14:textId="77777777" w:rsidR="006D7E50" w:rsidRDefault="006D7E50">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24150C64" w14:textId="77777777" w:rsidR="006D7E50" w:rsidRDefault="006D7E50">
            <w:pPr>
              <w:jc w:val="center"/>
              <w:rPr>
                <w:rFonts w:ascii="仿宋_GB2312" w:eastAsia="仿宋_GB2312" w:hAnsi="仿宋_GB2312" w:cs="仿宋_GB2312"/>
                <w:sz w:val="28"/>
                <w:szCs w:val="28"/>
              </w:rPr>
            </w:pPr>
          </w:p>
        </w:tc>
      </w:tr>
      <w:tr w:rsidR="006D7E50" w14:paraId="4AF0A95D"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693269E5" w14:textId="77777777" w:rsidR="006D7E50" w:rsidRDefault="006D7E50">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4E318BDB" w14:textId="77777777" w:rsidR="006D7E50" w:rsidRDefault="006D7E50">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228973A9" w14:textId="77777777" w:rsidR="006D7E50" w:rsidRDefault="006D7E50">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4A251597" w14:textId="77777777" w:rsidR="006D7E50" w:rsidRDefault="006D7E50">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79CBB2F9" w14:textId="77777777" w:rsidR="006D7E50" w:rsidRDefault="006D7E50">
            <w:pPr>
              <w:jc w:val="center"/>
              <w:rPr>
                <w:rFonts w:ascii="仿宋_GB2312" w:eastAsia="仿宋_GB2312" w:hAnsi="仿宋_GB2312" w:cs="仿宋_GB2312"/>
                <w:sz w:val="28"/>
                <w:szCs w:val="28"/>
              </w:rPr>
            </w:pPr>
          </w:p>
        </w:tc>
      </w:tr>
      <w:tr w:rsidR="006D7E50" w14:paraId="3FCE78D5"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158A6220" w14:textId="77777777" w:rsidR="006D7E50" w:rsidRDefault="006D7E50">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64D2B953" w14:textId="77777777" w:rsidR="006D7E50" w:rsidRDefault="006D7E50">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61CCE273" w14:textId="77777777" w:rsidR="006D7E50" w:rsidRDefault="006D7E50">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70442051" w14:textId="77777777" w:rsidR="006D7E50" w:rsidRDefault="006D7E50">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5FB66DD6" w14:textId="77777777" w:rsidR="006D7E50" w:rsidRDefault="006D7E50">
            <w:pPr>
              <w:jc w:val="center"/>
              <w:rPr>
                <w:rFonts w:ascii="仿宋_GB2312" w:eastAsia="仿宋_GB2312" w:hAnsi="仿宋_GB2312" w:cs="仿宋_GB2312"/>
                <w:sz w:val="28"/>
                <w:szCs w:val="28"/>
              </w:rPr>
            </w:pPr>
          </w:p>
        </w:tc>
      </w:tr>
      <w:tr w:rsidR="006D7E50" w14:paraId="411E1DF8"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4D6847CB" w14:textId="77777777" w:rsidR="006D7E50" w:rsidRDefault="006D7E50">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0779514F" w14:textId="77777777" w:rsidR="006D7E50" w:rsidRDefault="006D7E50">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2F11D90B" w14:textId="77777777" w:rsidR="006D7E50" w:rsidRDefault="006D7E50">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270CB31F" w14:textId="77777777" w:rsidR="006D7E50" w:rsidRDefault="006D7E50">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6A9170B3" w14:textId="77777777" w:rsidR="006D7E50" w:rsidRDefault="006D7E50">
            <w:pPr>
              <w:jc w:val="center"/>
              <w:rPr>
                <w:rFonts w:ascii="仿宋_GB2312" w:eastAsia="仿宋_GB2312" w:hAnsi="仿宋_GB2312" w:cs="仿宋_GB2312"/>
                <w:sz w:val="28"/>
                <w:szCs w:val="28"/>
              </w:rPr>
            </w:pPr>
          </w:p>
        </w:tc>
      </w:tr>
      <w:tr w:rsidR="006D7E50" w14:paraId="3DB0E571"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0941BB47" w14:textId="77777777" w:rsidR="006D7E50" w:rsidRDefault="006D7E50">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39BA3E07" w14:textId="77777777" w:rsidR="006D7E50" w:rsidRDefault="006D7E50">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38EA64F7" w14:textId="77777777" w:rsidR="006D7E50" w:rsidRDefault="006D7E50">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13302A14" w14:textId="77777777" w:rsidR="006D7E50" w:rsidRDefault="006D7E50">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39CB0CA5" w14:textId="77777777" w:rsidR="006D7E50" w:rsidRDefault="006D7E50">
            <w:pPr>
              <w:jc w:val="center"/>
              <w:rPr>
                <w:rFonts w:ascii="仿宋_GB2312" w:eastAsia="仿宋_GB2312" w:hAnsi="仿宋_GB2312" w:cs="仿宋_GB2312"/>
                <w:sz w:val="28"/>
                <w:szCs w:val="28"/>
              </w:rPr>
            </w:pPr>
          </w:p>
        </w:tc>
      </w:tr>
      <w:tr w:rsidR="006D7E50" w14:paraId="339F4437"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1511D863" w14:textId="77777777" w:rsidR="006D7E50" w:rsidRDefault="006D7E50">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68A7014A" w14:textId="77777777" w:rsidR="006D7E50" w:rsidRDefault="006D7E50">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69E95DFB" w14:textId="77777777" w:rsidR="006D7E50" w:rsidRDefault="006D7E50">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38C747D1" w14:textId="77777777" w:rsidR="006D7E50" w:rsidRDefault="006D7E50">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501AEA67" w14:textId="77777777" w:rsidR="006D7E50" w:rsidRDefault="006D7E50">
            <w:pPr>
              <w:jc w:val="center"/>
              <w:rPr>
                <w:rFonts w:ascii="仿宋_GB2312" w:eastAsia="仿宋_GB2312" w:hAnsi="仿宋_GB2312" w:cs="仿宋_GB2312"/>
                <w:sz w:val="28"/>
                <w:szCs w:val="28"/>
              </w:rPr>
            </w:pPr>
          </w:p>
        </w:tc>
      </w:tr>
      <w:tr w:rsidR="006D7E50" w14:paraId="6ABAE3F3" w14:textId="77777777">
        <w:trPr>
          <w:trHeight w:val="708"/>
          <w:jc w:val="center"/>
        </w:trPr>
        <w:tc>
          <w:tcPr>
            <w:tcW w:w="814" w:type="dxa"/>
            <w:tcBorders>
              <w:top w:val="single" w:sz="4" w:space="0" w:color="auto"/>
              <w:left w:val="single" w:sz="4" w:space="0" w:color="auto"/>
              <w:bottom w:val="single" w:sz="4" w:space="0" w:color="auto"/>
              <w:right w:val="single" w:sz="4" w:space="0" w:color="auto"/>
            </w:tcBorders>
            <w:vAlign w:val="center"/>
          </w:tcPr>
          <w:p w14:paraId="38F90898" w14:textId="77777777" w:rsidR="006D7E50" w:rsidRDefault="006D7E50">
            <w:pPr>
              <w:jc w:val="center"/>
              <w:rPr>
                <w:rFonts w:ascii="仿宋_GB2312" w:eastAsia="仿宋_GB2312" w:hAnsi="仿宋_GB2312" w:cs="仿宋_GB2312"/>
                <w:sz w:val="28"/>
                <w:szCs w:val="28"/>
              </w:rPr>
            </w:pPr>
          </w:p>
        </w:tc>
        <w:tc>
          <w:tcPr>
            <w:tcW w:w="3547" w:type="dxa"/>
            <w:tcBorders>
              <w:top w:val="single" w:sz="4" w:space="0" w:color="auto"/>
              <w:left w:val="single" w:sz="4" w:space="0" w:color="auto"/>
              <w:bottom w:val="single" w:sz="4" w:space="0" w:color="auto"/>
              <w:right w:val="single" w:sz="4" w:space="0" w:color="auto"/>
            </w:tcBorders>
            <w:vAlign w:val="center"/>
          </w:tcPr>
          <w:p w14:paraId="44CB90C7" w14:textId="77777777" w:rsidR="006D7E50" w:rsidRDefault="006D7E50">
            <w:pPr>
              <w:jc w:val="center"/>
              <w:rPr>
                <w:rFonts w:ascii="仿宋_GB2312" w:eastAsia="仿宋_GB2312" w:hAnsi="仿宋_GB2312" w:cs="仿宋_GB2312"/>
                <w:sz w:val="28"/>
                <w:szCs w:val="28"/>
              </w:rPr>
            </w:pPr>
          </w:p>
        </w:tc>
        <w:tc>
          <w:tcPr>
            <w:tcW w:w="1679" w:type="dxa"/>
            <w:tcBorders>
              <w:top w:val="single" w:sz="4" w:space="0" w:color="auto"/>
              <w:left w:val="single" w:sz="4" w:space="0" w:color="auto"/>
              <w:bottom w:val="single" w:sz="4" w:space="0" w:color="auto"/>
              <w:right w:val="single" w:sz="4" w:space="0" w:color="auto"/>
            </w:tcBorders>
            <w:vAlign w:val="center"/>
          </w:tcPr>
          <w:p w14:paraId="507DE8CD" w14:textId="77777777" w:rsidR="006D7E50" w:rsidRDefault="006D7E50">
            <w:pPr>
              <w:jc w:val="center"/>
              <w:rPr>
                <w:rFonts w:ascii="仿宋_GB2312" w:eastAsia="仿宋_GB2312" w:hAnsi="仿宋_GB2312" w:cs="仿宋_GB2312"/>
                <w:sz w:val="28"/>
                <w:szCs w:val="28"/>
              </w:rPr>
            </w:pPr>
          </w:p>
        </w:tc>
        <w:tc>
          <w:tcPr>
            <w:tcW w:w="1553" w:type="dxa"/>
            <w:tcBorders>
              <w:top w:val="single" w:sz="4" w:space="0" w:color="auto"/>
              <w:left w:val="single" w:sz="4" w:space="0" w:color="auto"/>
              <w:bottom w:val="single" w:sz="4" w:space="0" w:color="auto"/>
              <w:right w:val="single" w:sz="4" w:space="0" w:color="auto"/>
            </w:tcBorders>
            <w:vAlign w:val="center"/>
          </w:tcPr>
          <w:p w14:paraId="0958D765" w14:textId="77777777" w:rsidR="006D7E50" w:rsidRDefault="006D7E50">
            <w:pPr>
              <w:jc w:val="center"/>
              <w:rPr>
                <w:rFonts w:ascii="仿宋_GB2312" w:eastAsia="仿宋_GB2312" w:hAnsi="仿宋_GB2312" w:cs="仿宋_GB2312"/>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304BE5C8" w14:textId="77777777" w:rsidR="006D7E50" w:rsidRDefault="006D7E50">
            <w:pPr>
              <w:jc w:val="center"/>
              <w:rPr>
                <w:rFonts w:ascii="仿宋_GB2312" w:eastAsia="仿宋_GB2312" w:hAnsi="仿宋_GB2312" w:cs="仿宋_GB2312"/>
                <w:sz w:val="28"/>
                <w:szCs w:val="28"/>
              </w:rPr>
            </w:pPr>
          </w:p>
        </w:tc>
      </w:tr>
    </w:tbl>
    <w:p w14:paraId="28258DBD" w14:textId="77777777" w:rsidR="006D7E50" w:rsidRDefault="006D7E50">
      <w:pPr>
        <w:rPr>
          <w:rFonts w:ascii="Calibri" w:hAnsi="Calibri"/>
          <w:szCs w:val="22"/>
        </w:rPr>
      </w:pPr>
    </w:p>
    <w:p w14:paraId="019A9778" w14:textId="77777777" w:rsidR="006D7E50" w:rsidRDefault="00AC507C">
      <w:pPr>
        <w:widowControl/>
        <w:jc w:val="left"/>
        <w:rPr>
          <w:rFonts w:ascii="仿宋" w:eastAsia="仿宋" w:hAnsi="仿宋" w:cs="仿宋"/>
          <w:sz w:val="28"/>
          <w:szCs w:val="28"/>
        </w:rPr>
      </w:pPr>
      <w:r>
        <w:rPr>
          <w:rFonts w:ascii="仿宋" w:eastAsia="仿宋" w:hAnsi="仿宋" w:cs="仿宋"/>
          <w:sz w:val="28"/>
          <w:szCs w:val="28"/>
        </w:rPr>
        <w:br w:type="page"/>
      </w:r>
    </w:p>
    <w:p w14:paraId="48C21C37" w14:textId="77777777" w:rsidR="006D7E50" w:rsidRDefault="00AC507C">
      <w:pPr>
        <w:pStyle w:val="1"/>
        <w:spacing w:beforeLines="100" w:before="312" w:after="0" w:line="240" w:lineRule="auto"/>
        <w:rPr>
          <w:rFonts w:ascii="黑体" w:eastAsia="黑体" w:hAnsi="黑体"/>
          <w:sz w:val="32"/>
          <w:szCs w:val="32"/>
        </w:rPr>
      </w:pPr>
      <w:r>
        <w:rPr>
          <w:rFonts w:ascii="黑体" w:eastAsia="黑体" w:hAnsi="黑体" w:hint="eastAsia"/>
          <w:b w:val="0"/>
          <w:sz w:val="32"/>
          <w:szCs w:val="32"/>
        </w:rPr>
        <w:lastRenderedPageBreak/>
        <w:t>附件1</w:t>
      </w:r>
      <w:r>
        <w:rPr>
          <w:rFonts w:ascii="黑体" w:eastAsia="黑体" w:hAnsi="黑体"/>
          <w:sz w:val="32"/>
          <w:szCs w:val="32"/>
        </w:rPr>
        <w:t>0</w:t>
      </w:r>
    </w:p>
    <w:p w14:paraId="3ECB3AC3" w14:textId="77777777" w:rsidR="006D7E50" w:rsidRDefault="006D7E50"/>
    <w:p w14:paraId="2CBD6359" w14:textId="77777777" w:rsidR="006D7E50" w:rsidRDefault="00AC507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项目成交通知书</w:t>
      </w:r>
    </w:p>
    <w:p w14:paraId="78A7082A" w14:textId="77777777" w:rsidR="006D7E50" w:rsidRDefault="006D7E50">
      <w:pPr>
        <w:pStyle w:val="a4"/>
        <w:spacing w:line="480" w:lineRule="auto"/>
        <w:rPr>
          <w:rFonts w:ascii="宋体" w:hAnsi="宋体" w:cs="宋体"/>
          <w:kern w:val="0"/>
          <w:sz w:val="24"/>
        </w:rPr>
      </w:pPr>
    </w:p>
    <w:p w14:paraId="1B9A7A29" w14:textId="77777777" w:rsidR="006D7E50" w:rsidRDefault="00AC507C">
      <w:pPr>
        <w:pStyle w:val="a4"/>
        <w:rPr>
          <w:sz w:val="28"/>
          <w:szCs w:val="28"/>
        </w:rPr>
      </w:pPr>
      <w:r>
        <w:rPr>
          <w:rFonts w:ascii="仿宋_GB2312" w:eastAsia="仿宋_GB2312" w:hAnsi="Calibri" w:hint="eastAsia"/>
          <w:sz w:val="28"/>
          <w:szCs w:val="28"/>
        </w:rPr>
        <w:t>采购单位名称（盖章）：北京市海淀区人力资源公共服务中心</w:t>
      </w:r>
    </w:p>
    <w:tbl>
      <w:tblPr>
        <w:tblpPr w:leftFromText="180" w:rightFromText="180" w:vertAnchor="page" w:horzAnchor="margin" w:tblpXSpec="center" w:tblpY="4811"/>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0"/>
        <w:gridCol w:w="2769"/>
        <w:gridCol w:w="1705"/>
        <w:gridCol w:w="2188"/>
      </w:tblGrid>
      <w:tr w:rsidR="006D7E50" w14:paraId="2307BCE5" w14:textId="77777777">
        <w:trPr>
          <w:trHeight w:val="883"/>
        </w:trPr>
        <w:tc>
          <w:tcPr>
            <w:tcW w:w="1990" w:type="dxa"/>
            <w:shd w:val="clear" w:color="auto" w:fill="auto"/>
            <w:vAlign w:val="center"/>
          </w:tcPr>
          <w:p w14:paraId="170A9D46" w14:textId="77777777" w:rsidR="006D7E50" w:rsidRDefault="00AC507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项目名称</w:t>
            </w:r>
          </w:p>
        </w:tc>
        <w:tc>
          <w:tcPr>
            <w:tcW w:w="6662" w:type="dxa"/>
            <w:gridSpan w:val="3"/>
            <w:shd w:val="clear" w:color="auto" w:fill="FFFFFF"/>
            <w:vAlign w:val="center"/>
          </w:tcPr>
          <w:p w14:paraId="748164DF" w14:textId="77777777" w:rsidR="006D7E50" w:rsidRDefault="00AC507C">
            <w:pPr>
              <w:widowControl/>
              <w:snapToGrid w:val="0"/>
              <w:rPr>
                <w:rFonts w:ascii="仿宋_GB2312" w:eastAsia="仿宋_GB2312" w:hAnsi="宋体" w:cs="宋体"/>
                <w:bCs/>
                <w:kern w:val="0"/>
                <w:sz w:val="28"/>
                <w:szCs w:val="28"/>
              </w:rPr>
            </w:pPr>
            <w:r>
              <w:rPr>
                <w:rFonts w:ascii="仿宋_GB2312" w:eastAsia="仿宋_GB2312" w:hAnsi="宋体" w:cs="宋体" w:hint="eastAsia"/>
                <w:bCs/>
                <w:kern w:val="0"/>
                <w:sz w:val="28"/>
                <w:szCs w:val="28"/>
              </w:rPr>
              <w:t>2025年海淀人才发展</w:t>
            </w:r>
            <w:proofErr w:type="gramStart"/>
            <w:r>
              <w:rPr>
                <w:rFonts w:ascii="仿宋_GB2312" w:eastAsia="仿宋_GB2312" w:hAnsi="宋体" w:cs="宋体" w:hint="eastAsia"/>
                <w:bCs/>
                <w:kern w:val="0"/>
                <w:sz w:val="28"/>
                <w:szCs w:val="28"/>
              </w:rPr>
              <w:t>联盟央地人才</w:t>
            </w:r>
            <w:proofErr w:type="gramEnd"/>
            <w:r>
              <w:rPr>
                <w:rFonts w:ascii="仿宋_GB2312" w:eastAsia="仿宋_GB2312" w:hAnsi="宋体" w:cs="宋体" w:hint="eastAsia"/>
                <w:bCs/>
                <w:kern w:val="0"/>
                <w:sz w:val="28"/>
                <w:szCs w:val="28"/>
              </w:rPr>
              <w:t>对接系列活动项目</w:t>
            </w:r>
          </w:p>
        </w:tc>
      </w:tr>
      <w:tr w:rsidR="006D7E50" w14:paraId="5ACE3963" w14:textId="77777777">
        <w:trPr>
          <w:trHeight w:val="567"/>
        </w:trPr>
        <w:tc>
          <w:tcPr>
            <w:tcW w:w="1990" w:type="dxa"/>
            <w:shd w:val="clear" w:color="auto" w:fill="auto"/>
            <w:vAlign w:val="center"/>
          </w:tcPr>
          <w:p w14:paraId="7AE656A8" w14:textId="77777777" w:rsidR="006D7E50" w:rsidRDefault="00AC507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项目编号</w:t>
            </w:r>
          </w:p>
        </w:tc>
        <w:tc>
          <w:tcPr>
            <w:tcW w:w="6662" w:type="dxa"/>
            <w:gridSpan w:val="3"/>
            <w:shd w:val="clear" w:color="auto" w:fill="auto"/>
            <w:vAlign w:val="center"/>
          </w:tcPr>
          <w:p w14:paraId="71977772" w14:textId="77777777" w:rsidR="006D7E50" w:rsidRDefault="00AC507C">
            <w:pPr>
              <w:snapToGrid w:val="0"/>
              <w:ind w:firstLineChars="100" w:firstLine="280"/>
              <w:jc w:val="center"/>
              <w:rPr>
                <w:rFonts w:ascii="仿宋_GB2312" w:eastAsia="仿宋_GB2312" w:hAnsi="宋体" w:cs="宋体"/>
                <w:bCs/>
                <w:kern w:val="0"/>
                <w:sz w:val="28"/>
                <w:szCs w:val="28"/>
              </w:rPr>
            </w:pPr>
            <w:r>
              <w:rPr>
                <w:rFonts w:ascii="仿宋_GB2312" w:eastAsia="仿宋_GB2312" w:hAnsi="宋体" w:cs="宋体"/>
                <w:bCs/>
                <w:kern w:val="0"/>
                <w:sz w:val="28"/>
                <w:szCs w:val="28"/>
              </w:rPr>
              <w:t>HDGFZX-PD-2025-07</w:t>
            </w:r>
          </w:p>
        </w:tc>
      </w:tr>
      <w:tr w:rsidR="006D7E50" w14:paraId="154789B9" w14:textId="77777777">
        <w:trPr>
          <w:trHeight w:val="567"/>
        </w:trPr>
        <w:tc>
          <w:tcPr>
            <w:tcW w:w="1990" w:type="dxa"/>
            <w:shd w:val="clear" w:color="auto" w:fill="auto"/>
            <w:vAlign w:val="center"/>
          </w:tcPr>
          <w:p w14:paraId="347C773D" w14:textId="77777777" w:rsidR="006D7E50" w:rsidRDefault="00AC507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采购单位</w:t>
            </w:r>
          </w:p>
        </w:tc>
        <w:tc>
          <w:tcPr>
            <w:tcW w:w="6662" w:type="dxa"/>
            <w:gridSpan w:val="3"/>
            <w:shd w:val="clear" w:color="auto" w:fill="auto"/>
            <w:vAlign w:val="center"/>
          </w:tcPr>
          <w:p w14:paraId="25F724B2" w14:textId="77777777" w:rsidR="006D7E50" w:rsidRDefault="00AC507C">
            <w:pPr>
              <w:snapToGrid w:val="0"/>
              <w:ind w:firstLineChars="100" w:firstLine="28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北京市海淀区人力资源公共服务中心</w:t>
            </w:r>
          </w:p>
        </w:tc>
      </w:tr>
      <w:tr w:rsidR="006D7E50" w14:paraId="7F969946" w14:textId="77777777">
        <w:trPr>
          <w:trHeight w:val="567"/>
        </w:trPr>
        <w:tc>
          <w:tcPr>
            <w:tcW w:w="1990" w:type="dxa"/>
            <w:shd w:val="clear" w:color="auto" w:fill="auto"/>
            <w:vAlign w:val="center"/>
          </w:tcPr>
          <w:p w14:paraId="747B3580" w14:textId="77777777" w:rsidR="006D7E50" w:rsidRDefault="00AC507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采购单位联系人</w:t>
            </w:r>
          </w:p>
        </w:tc>
        <w:tc>
          <w:tcPr>
            <w:tcW w:w="2769" w:type="dxa"/>
            <w:shd w:val="clear" w:color="auto" w:fill="auto"/>
            <w:vAlign w:val="center"/>
          </w:tcPr>
          <w:p w14:paraId="35C071A7" w14:textId="77777777" w:rsidR="006D7E50" w:rsidRDefault="00AC507C">
            <w:pPr>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刘禹</w:t>
            </w:r>
          </w:p>
        </w:tc>
        <w:tc>
          <w:tcPr>
            <w:tcW w:w="1705" w:type="dxa"/>
            <w:shd w:val="clear" w:color="auto" w:fill="auto"/>
            <w:vAlign w:val="center"/>
          </w:tcPr>
          <w:p w14:paraId="32D4DAC7" w14:textId="77777777" w:rsidR="006D7E50" w:rsidRDefault="00AC507C">
            <w:pPr>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联系电话</w:t>
            </w:r>
          </w:p>
        </w:tc>
        <w:tc>
          <w:tcPr>
            <w:tcW w:w="2188" w:type="dxa"/>
            <w:shd w:val="clear" w:color="auto" w:fill="auto"/>
            <w:vAlign w:val="center"/>
          </w:tcPr>
          <w:p w14:paraId="2AD9C63B" w14:textId="77777777" w:rsidR="006D7E50" w:rsidRDefault="00AC507C">
            <w:pPr>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88506023</w:t>
            </w:r>
          </w:p>
        </w:tc>
      </w:tr>
      <w:tr w:rsidR="006D7E50" w14:paraId="0765F7C0" w14:textId="77777777">
        <w:trPr>
          <w:trHeight w:val="567"/>
        </w:trPr>
        <w:tc>
          <w:tcPr>
            <w:tcW w:w="1990" w:type="dxa"/>
            <w:shd w:val="clear" w:color="auto" w:fill="auto"/>
            <w:vAlign w:val="center"/>
          </w:tcPr>
          <w:p w14:paraId="4F831C72" w14:textId="77777777" w:rsidR="006D7E50" w:rsidRDefault="00AC507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成交供应商</w:t>
            </w:r>
          </w:p>
        </w:tc>
        <w:tc>
          <w:tcPr>
            <w:tcW w:w="6662" w:type="dxa"/>
            <w:gridSpan w:val="3"/>
            <w:shd w:val="clear" w:color="auto" w:fill="auto"/>
            <w:vAlign w:val="center"/>
          </w:tcPr>
          <w:p w14:paraId="73E73194" w14:textId="77777777" w:rsidR="006D7E50" w:rsidRDefault="006D7E50">
            <w:pPr>
              <w:widowControl/>
              <w:jc w:val="center"/>
              <w:rPr>
                <w:rFonts w:ascii="仿宋_GB2312" w:eastAsia="仿宋_GB2312" w:hAnsi="宋体" w:cs="宋体"/>
                <w:bCs/>
                <w:kern w:val="0"/>
                <w:sz w:val="28"/>
                <w:szCs w:val="28"/>
              </w:rPr>
            </w:pPr>
          </w:p>
        </w:tc>
      </w:tr>
      <w:tr w:rsidR="006D7E50" w14:paraId="13D369BA" w14:textId="77777777">
        <w:trPr>
          <w:trHeight w:val="567"/>
        </w:trPr>
        <w:tc>
          <w:tcPr>
            <w:tcW w:w="1990" w:type="dxa"/>
            <w:shd w:val="clear" w:color="auto" w:fill="auto"/>
            <w:vAlign w:val="center"/>
          </w:tcPr>
          <w:p w14:paraId="6DDE3353" w14:textId="77777777" w:rsidR="006D7E50" w:rsidRDefault="00AC507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竞价日期</w:t>
            </w:r>
          </w:p>
        </w:tc>
        <w:tc>
          <w:tcPr>
            <w:tcW w:w="6662" w:type="dxa"/>
            <w:gridSpan w:val="3"/>
            <w:shd w:val="clear" w:color="auto" w:fill="auto"/>
            <w:vAlign w:val="center"/>
          </w:tcPr>
          <w:p w14:paraId="0063E84C" w14:textId="77777777" w:rsidR="006D7E50" w:rsidRDefault="00AC507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kern w:val="0"/>
                <w:sz w:val="28"/>
                <w:szCs w:val="28"/>
              </w:rPr>
              <w:t xml:space="preserve">    年    月    日</w:t>
            </w:r>
          </w:p>
        </w:tc>
      </w:tr>
      <w:tr w:rsidR="006D7E50" w14:paraId="1F5CC8A3" w14:textId="77777777">
        <w:trPr>
          <w:trHeight w:val="841"/>
        </w:trPr>
        <w:tc>
          <w:tcPr>
            <w:tcW w:w="1990" w:type="dxa"/>
            <w:shd w:val="clear" w:color="auto" w:fill="auto"/>
            <w:vAlign w:val="center"/>
          </w:tcPr>
          <w:p w14:paraId="308BCE4D" w14:textId="77777777" w:rsidR="006D7E50" w:rsidRDefault="00AC507C">
            <w:pPr>
              <w:widowControl/>
              <w:snapToGrid w:val="0"/>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采购单位提示</w:t>
            </w:r>
          </w:p>
        </w:tc>
        <w:tc>
          <w:tcPr>
            <w:tcW w:w="6662" w:type="dxa"/>
            <w:gridSpan w:val="3"/>
            <w:shd w:val="clear" w:color="auto" w:fill="auto"/>
            <w:vAlign w:val="center"/>
          </w:tcPr>
          <w:p w14:paraId="7E763DFC" w14:textId="77777777" w:rsidR="006D7E50" w:rsidRDefault="00AC507C">
            <w:pPr>
              <w:widowControl/>
              <w:snapToGrid w:val="0"/>
              <w:jc w:val="center"/>
              <w:rPr>
                <w:rFonts w:ascii="仿宋_GB2312" w:eastAsia="仿宋_GB2312" w:hAnsi="宋体" w:cs="宋体"/>
                <w:kern w:val="0"/>
                <w:sz w:val="28"/>
                <w:szCs w:val="28"/>
              </w:rPr>
            </w:pPr>
            <w:proofErr w:type="gramStart"/>
            <w:r>
              <w:rPr>
                <w:rFonts w:ascii="仿宋_GB2312" w:eastAsia="仿宋_GB2312" w:hAnsi="宋体" w:cs="宋体" w:hint="eastAsia"/>
                <w:kern w:val="0"/>
                <w:sz w:val="28"/>
                <w:szCs w:val="28"/>
              </w:rPr>
              <w:t>请成交</w:t>
            </w:r>
            <w:proofErr w:type="gramEnd"/>
            <w:r>
              <w:rPr>
                <w:rFonts w:ascii="仿宋_GB2312" w:eastAsia="仿宋_GB2312" w:hAnsi="宋体" w:cs="宋体" w:hint="eastAsia"/>
                <w:kern w:val="0"/>
                <w:sz w:val="28"/>
                <w:szCs w:val="28"/>
              </w:rPr>
              <w:t>供应商按评定文件要求尽快与采购人联系</w:t>
            </w:r>
          </w:p>
          <w:p w14:paraId="1934F30C" w14:textId="77777777" w:rsidR="006D7E50" w:rsidRDefault="00AC507C">
            <w:pPr>
              <w:widowControl/>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签订合同、履行服务，感谢各方参与。</w:t>
            </w:r>
          </w:p>
        </w:tc>
      </w:tr>
    </w:tbl>
    <w:p w14:paraId="0DCB249F" w14:textId="77777777" w:rsidR="006D7E50" w:rsidRDefault="006D7E50">
      <w:pPr>
        <w:jc w:val="left"/>
        <w:rPr>
          <w:rFonts w:ascii="仿宋_GB2312" w:eastAsia="仿宋_GB2312" w:hAnsi="Calibri"/>
          <w:sz w:val="32"/>
          <w:szCs w:val="32"/>
        </w:rPr>
      </w:pPr>
    </w:p>
    <w:p w14:paraId="0B1CCFC6" w14:textId="77777777" w:rsidR="006D7E50" w:rsidRDefault="00AC507C">
      <w:pPr>
        <w:widowControl/>
        <w:jc w:val="left"/>
        <w:rPr>
          <w:rFonts w:ascii="宋体" w:hAnsi="宋体"/>
          <w:b/>
          <w:color w:val="FF0000"/>
          <w:sz w:val="36"/>
          <w:szCs w:val="36"/>
        </w:rPr>
      </w:pPr>
      <w:r>
        <w:rPr>
          <w:rFonts w:ascii="宋体" w:hAnsi="宋体"/>
          <w:b/>
          <w:color w:val="FF0000"/>
          <w:sz w:val="36"/>
          <w:szCs w:val="36"/>
        </w:rPr>
        <w:br w:type="page"/>
      </w:r>
    </w:p>
    <w:p w14:paraId="56070FC5" w14:textId="77777777" w:rsidR="006D7E50" w:rsidRDefault="00AC507C">
      <w:pPr>
        <w:pStyle w:val="1"/>
        <w:rPr>
          <w:rFonts w:ascii="黑体" w:eastAsia="黑体" w:hAnsi="黑体"/>
          <w:sz w:val="32"/>
          <w:szCs w:val="32"/>
        </w:rPr>
      </w:pPr>
      <w:r>
        <w:rPr>
          <w:rFonts w:ascii="黑体" w:eastAsia="黑体" w:hAnsi="黑体" w:hint="eastAsia"/>
          <w:b w:val="0"/>
          <w:sz w:val="32"/>
          <w:szCs w:val="32"/>
        </w:rPr>
        <w:lastRenderedPageBreak/>
        <w:t>附件1</w:t>
      </w:r>
      <w:r>
        <w:rPr>
          <w:rFonts w:ascii="黑体" w:eastAsia="黑体" w:hAnsi="黑体"/>
          <w:b w:val="0"/>
          <w:sz w:val="32"/>
          <w:szCs w:val="32"/>
        </w:rPr>
        <w:t>1</w:t>
      </w:r>
    </w:p>
    <w:p w14:paraId="1B15D062" w14:textId="77777777" w:rsidR="006D7E50" w:rsidRDefault="00AC507C">
      <w:pPr>
        <w:widowControl/>
        <w:shd w:val="clear" w:color="auto" w:fill="FFFFFF"/>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项目取消通知书</w:t>
      </w:r>
    </w:p>
    <w:p w14:paraId="2A6136DA" w14:textId="77777777" w:rsidR="006D7E50" w:rsidRDefault="006D7E50">
      <w:pPr>
        <w:pStyle w:val="a0"/>
        <w:ind w:firstLine="0"/>
      </w:pPr>
    </w:p>
    <w:tbl>
      <w:tblPr>
        <w:tblW w:w="488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1"/>
        <w:gridCol w:w="5916"/>
      </w:tblGrid>
      <w:tr w:rsidR="006D7E50" w14:paraId="4EED8A51" w14:textId="77777777">
        <w:trPr>
          <w:trHeight w:val="908"/>
          <w:jc w:val="center"/>
        </w:trPr>
        <w:tc>
          <w:tcPr>
            <w:tcW w:w="1579" w:type="pct"/>
            <w:tcBorders>
              <w:top w:val="outset" w:sz="6" w:space="0" w:color="auto"/>
              <w:left w:val="outset" w:sz="6" w:space="0" w:color="auto"/>
              <w:bottom w:val="outset" w:sz="6" w:space="0" w:color="auto"/>
              <w:right w:val="outset" w:sz="6" w:space="0" w:color="auto"/>
            </w:tcBorders>
            <w:vAlign w:val="center"/>
          </w:tcPr>
          <w:p w14:paraId="2666A570" w14:textId="77777777" w:rsidR="006D7E50" w:rsidRDefault="00AC507C">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bCs/>
                <w:kern w:val="0"/>
                <w:sz w:val="28"/>
                <w:szCs w:val="28"/>
              </w:rPr>
              <w:t>项目名称</w:t>
            </w:r>
          </w:p>
        </w:tc>
        <w:tc>
          <w:tcPr>
            <w:tcW w:w="3421" w:type="pct"/>
            <w:tcBorders>
              <w:top w:val="outset" w:sz="6" w:space="0" w:color="auto"/>
              <w:left w:val="outset" w:sz="6" w:space="0" w:color="auto"/>
              <w:bottom w:val="outset" w:sz="6" w:space="0" w:color="auto"/>
              <w:right w:val="outset" w:sz="6" w:space="0" w:color="auto"/>
            </w:tcBorders>
            <w:vAlign w:val="center"/>
          </w:tcPr>
          <w:p w14:paraId="08789264" w14:textId="77777777" w:rsidR="006D7E50" w:rsidRDefault="00AC507C">
            <w:pPr>
              <w:widowControl/>
              <w:spacing w:line="400" w:lineRule="exac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2025年海淀人才发展</w:t>
            </w:r>
            <w:proofErr w:type="gramStart"/>
            <w:r>
              <w:rPr>
                <w:rFonts w:ascii="仿宋_GB2312" w:eastAsia="仿宋_GB2312" w:hAnsi="宋体" w:cs="宋体" w:hint="eastAsia"/>
                <w:bCs/>
                <w:kern w:val="0"/>
                <w:sz w:val="28"/>
                <w:szCs w:val="28"/>
              </w:rPr>
              <w:t>联盟央地人才</w:t>
            </w:r>
            <w:proofErr w:type="gramEnd"/>
            <w:r>
              <w:rPr>
                <w:rFonts w:ascii="仿宋_GB2312" w:eastAsia="仿宋_GB2312" w:hAnsi="宋体" w:cs="宋体" w:hint="eastAsia"/>
                <w:bCs/>
                <w:kern w:val="0"/>
                <w:sz w:val="28"/>
                <w:szCs w:val="28"/>
              </w:rPr>
              <w:t>对接</w:t>
            </w:r>
          </w:p>
          <w:p w14:paraId="0C1AD436" w14:textId="77777777" w:rsidR="006D7E50" w:rsidRDefault="00AC507C">
            <w:pPr>
              <w:widowControl/>
              <w:spacing w:line="400" w:lineRule="exact"/>
              <w:jc w:val="center"/>
              <w:rPr>
                <w:rFonts w:ascii="仿宋_GB2312" w:eastAsia="仿宋_GB2312" w:hAnsi="华文仿宋" w:cs="宋体"/>
                <w:kern w:val="0"/>
                <w:sz w:val="28"/>
                <w:szCs w:val="28"/>
              </w:rPr>
            </w:pPr>
            <w:r>
              <w:rPr>
                <w:rFonts w:ascii="仿宋_GB2312" w:eastAsia="仿宋_GB2312" w:hAnsi="宋体" w:cs="宋体" w:hint="eastAsia"/>
                <w:bCs/>
                <w:kern w:val="0"/>
                <w:sz w:val="28"/>
                <w:szCs w:val="28"/>
              </w:rPr>
              <w:t>系列活动项目</w:t>
            </w:r>
          </w:p>
        </w:tc>
      </w:tr>
      <w:tr w:rsidR="006D7E50" w14:paraId="0E9398AC" w14:textId="77777777">
        <w:trPr>
          <w:trHeight w:val="712"/>
          <w:jc w:val="center"/>
        </w:trPr>
        <w:tc>
          <w:tcPr>
            <w:tcW w:w="1579" w:type="pct"/>
            <w:tcBorders>
              <w:top w:val="outset" w:sz="6" w:space="0" w:color="auto"/>
              <w:left w:val="outset" w:sz="6" w:space="0" w:color="auto"/>
              <w:bottom w:val="outset" w:sz="6" w:space="0" w:color="auto"/>
              <w:right w:val="outset" w:sz="6" w:space="0" w:color="auto"/>
            </w:tcBorders>
            <w:vAlign w:val="center"/>
          </w:tcPr>
          <w:p w14:paraId="553FA75F" w14:textId="77777777" w:rsidR="006D7E50" w:rsidRDefault="00AC507C">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bCs/>
                <w:kern w:val="0"/>
                <w:sz w:val="28"/>
                <w:szCs w:val="28"/>
              </w:rPr>
              <w:t>项目编号</w:t>
            </w:r>
          </w:p>
        </w:tc>
        <w:tc>
          <w:tcPr>
            <w:tcW w:w="3421" w:type="pct"/>
            <w:tcBorders>
              <w:top w:val="outset" w:sz="6" w:space="0" w:color="auto"/>
              <w:left w:val="outset" w:sz="6" w:space="0" w:color="auto"/>
              <w:bottom w:val="outset" w:sz="6" w:space="0" w:color="auto"/>
              <w:right w:val="outset" w:sz="6" w:space="0" w:color="auto"/>
            </w:tcBorders>
            <w:vAlign w:val="center"/>
          </w:tcPr>
          <w:p w14:paraId="08673A4F" w14:textId="77777777" w:rsidR="006D7E50" w:rsidRDefault="00AC507C">
            <w:pPr>
              <w:widowControl/>
              <w:spacing w:before="100" w:beforeAutospacing="1" w:after="100" w:afterAutospacing="1"/>
              <w:jc w:val="center"/>
              <w:rPr>
                <w:rFonts w:ascii="仿宋_GB2312" w:eastAsia="仿宋_GB2312" w:hAnsi="宋体" w:cs="宋体"/>
                <w:kern w:val="0"/>
                <w:sz w:val="28"/>
                <w:szCs w:val="28"/>
              </w:rPr>
            </w:pPr>
            <w:r>
              <w:rPr>
                <w:rFonts w:ascii="仿宋_GB2312" w:eastAsia="仿宋_GB2312" w:hAnsi="宋体" w:cs="宋体"/>
                <w:kern w:val="0"/>
                <w:sz w:val="28"/>
                <w:szCs w:val="28"/>
              </w:rPr>
              <w:t>HDGFZX-PD-2025-07</w:t>
            </w:r>
          </w:p>
        </w:tc>
      </w:tr>
      <w:tr w:rsidR="006D7E50" w14:paraId="2628E4BD" w14:textId="77777777">
        <w:trPr>
          <w:trHeight w:val="712"/>
          <w:jc w:val="center"/>
        </w:trPr>
        <w:tc>
          <w:tcPr>
            <w:tcW w:w="1579" w:type="pct"/>
            <w:tcBorders>
              <w:top w:val="outset" w:sz="6" w:space="0" w:color="auto"/>
              <w:left w:val="outset" w:sz="6" w:space="0" w:color="auto"/>
              <w:bottom w:val="outset" w:sz="6" w:space="0" w:color="auto"/>
              <w:right w:val="outset" w:sz="6" w:space="0" w:color="auto"/>
            </w:tcBorders>
            <w:vAlign w:val="center"/>
          </w:tcPr>
          <w:p w14:paraId="482A88B3" w14:textId="77777777" w:rsidR="006D7E50" w:rsidRDefault="00AC507C">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bCs/>
                <w:kern w:val="0"/>
                <w:sz w:val="28"/>
                <w:szCs w:val="28"/>
              </w:rPr>
              <w:t>采购单位</w:t>
            </w:r>
          </w:p>
        </w:tc>
        <w:tc>
          <w:tcPr>
            <w:tcW w:w="3421" w:type="pct"/>
            <w:tcBorders>
              <w:top w:val="outset" w:sz="6" w:space="0" w:color="auto"/>
              <w:left w:val="outset" w:sz="6" w:space="0" w:color="auto"/>
              <w:bottom w:val="outset" w:sz="6" w:space="0" w:color="auto"/>
              <w:right w:val="outset" w:sz="6" w:space="0" w:color="auto"/>
            </w:tcBorders>
            <w:vAlign w:val="center"/>
          </w:tcPr>
          <w:p w14:paraId="3EBD7CBA" w14:textId="77777777" w:rsidR="006D7E50" w:rsidRDefault="00AC507C">
            <w:pPr>
              <w:widowControl/>
              <w:spacing w:before="100" w:beforeAutospacing="1" w:after="100" w:afterAutospacing="1"/>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北京市海淀区人力资源公共服务中心</w:t>
            </w:r>
          </w:p>
        </w:tc>
      </w:tr>
      <w:tr w:rsidR="006D7E50" w14:paraId="17EEE6E6" w14:textId="77777777">
        <w:trPr>
          <w:trHeight w:val="712"/>
          <w:jc w:val="center"/>
        </w:trPr>
        <w:tc>
          <w:tcPr>
            <w:tcW w:w="1579" w:type="pct"/>
            <w:tcBorders>
              <w:top w:val="outset" w:sz="6" w:space="0" w:color="auto"/>
              <w:left w:val="outset" w:sz="6" w:space="0" w:color="auto"/>
              <w:bottom w:val="outset" w:sz="6" w:space="0" w:color="auto"/>
              <w:right w:val="outset" w:sz="6" w:space="0" w:color="auto"/>
            </w:tcBorders>
            <w:vAlign w:val="center"/>
          </w:tcPr>
          <w:p w14:paraId="3BB1D1FD" w14:textId="77777777" w:rsidR="006D7E50" w:rsidRDefault="00AC507C">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bCs/>
                <w:color w:val="000000"/>
                <w:kern w:val="0"/>
                <w:sz w:val="28"/>
                <w:szCs w:val="28"/>
              </w:rPr>
              <w:t>取消原因</w:t>
            </w:r>
          </w:p>
        </w:tc>
        <w:tc>
          <w:tcPr>
            <w:tcW w:w="3421" w:type="pct"/>
            <w:tcBorders>
              <w:top w:val="outset" w:sz="6" w:space="0" w:color="auto"/>
              <w:left w:val="outset" w:sz="6" w:space="0" w:color="auto"/>
              <w:bottom w:val="outset" w:sz="6" w:space="0" w:color="auto"/>
              <w:right w:val="outset" w:sz="6" w:space="0" w:color="auto"/>
            </w:tcBorders>
            <w:shd w:val="clear" w:color="auto" w:fill="FFFFFF"/>
            <w:vAlign w:val="center"/>
          </w:tcPr>
          <w:p w14:paraId="6E79F82C" w14:textId="77777777" w:rsidR="006D7E50" w:rsidRDefault="006D7E50">
            <w:pPr>
              <w:widowControl/>
              <w:spacing w:before="100" w:beforeAutospacing="1" w:after="100" w:afterAutospacing="1"/>
              <w:jc w:val="center"/>
              <w:rPr>
                <w:rFonts w:ascii="宋体" w:hAnsi="宋体" w:cs="宋体"/>
                <w:kern w:val="0"/>
                <w:sz w:val="24"/>
              </w:rPr>
            </w:pPr>
          </w:p>
        </w:tc>
      </w:tr>
      <w:tr w:rsidR="006D7E50" w14:paraId="1D7A2B3C" w14:textId="77777777">
        <w:trPr>
          <w:trHeight w:val="712"/>
          <w:jc w:val="center"/>
        </w:trPr>
        <w:tc>
          <w:tcPr>
            <w:tcW w:w="1579" w:type="pct"/>
            <w:tcBorders>
              <w:top w:val="outset" w:sz="6" w:space="0" w:color="auto"/>
              <w:left w:val="outset" w:sz="6" w:space="0" w:color="auto"/>
              <w:bottom w:val="outset" w:sz="6" w:space="0" w:color="auto"/>
              <w:right w:val="outset" w:sz="6" w:space="0" w:color="auto"/>
            </w:tcBorders>
            <w:vAlign w:val="center"/>
          </w:tcPr>
          <w:p w14:paraId="1E9274E7" w14:textId="77777777" w:rsidR="006D7E50" w:rsidRDefault="00AC507C">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bCs/>
                <w:color w:val="000000"/>
                <w:kern w:val="0"/>
                <w:sz w:val="28"/>
                <w:szCs w:val="28"/>
              </w:rPr>
              <w:t>采购单位联系人</w:t>
            </w:r>
          </w:p>
        </w:tc>
        <w:tc>
          <w:tcPr>
            <w:tcW w:w="3421" w:type="pct"/>
            <w:tcBorders>
              <w:top w:val="outset" w:sz="6" w:space="0" w:color="auto"/>
              <w:left w:val="outset" w:sz="6" w:space="0" w:color="auto"/>
              <w:bottom w:val="outset" w:sz="6" w:space="0" w:color="auto"/>
              <w:right w:val="outset" w:sz="6" w:space="0" w:color="auto"/>
            </w:tcBorders>
            <w:shd w:val="clear" w:color="auto" w:fill="FFFFFF"/>
            <w:vAlign w:val="center"/>
          </w:tcPr>
          <w:p w14:paraId="26253321" w14:textId="77777777" w:rsidR="006D7E50" w:rsidRDefault="00AC507C">
            <w:pPr>
              <w:widowControl/>
              <w:spacing w:before="100" w:beforeAutospacing="1" w:after="100" w:afterAutospacing="1"/>
              <w:jc w:val="center"/>
              <w:rPr>
                <w:rFonts w:ascii="仿宋" w:eastAsia="仿宋" w:hAnsi="仿宋" w:cs="宋体"/>
                <w:kern w:val="0"/>
                <w:sz w:val="28"/>
                <w:szCs w:val="28"/>
              </w:rPr>
            </w:pPr>
            <w:r>
              <w:rPr>
                <w:rFonts w:ascii="仿宋" w:eastAsia="仿宋" w:hAnsi="仿宋" w:cs="宋体" w:hint="eastAsia"/>
                <w:kern w:val="0"/>
                <w:sz w:val="28"/>
                <w:szCs w:val="28"/>
              </w:rPr>
              <w:t>刘禹</w:t>
            </w:r>
          </w:p>
        </w:tc>
      </w:tr>
      <w:tr w:rsidR="006D7E50" w14:paraId="2DE3000F" w14:textId="77777777">
        <w:trPr>
          <w:trHeight w:val="712"/>
          <w:jc w:val="center"/>
        </w:trPr>
        <w:tc>
          <w:tcPr>
            <w:tcW w:w="1579" w:type="pct"/>
            <w:tcBorders>
              <w:top w:val="outset" w:sz="6" w:space="0" w:color="auto"/>
              <w:left w:val="outset" w:sz="6" w:space="0" w:color="auto"/>
              <w:bottom w:val="outset" w:sz="6" w:space="0" w:color="auto"/>
              <w:right w:val="outset" w:sz="6" w:space="0" w:color="auto"/>
            </w:tcBorders>
            <w:vAlign w:val="center"/>
          </w:tcPr>
          <w:p w14:paraId="4587938D" w14:textId="77777777" w:rsidR="006D7E50" w:rsidRDefault="00AC507C">
            <w:pPr>
              <w:widowControl/>
              <w:spacing w:before="100" w:beforeAutospacing="1" w:after="100" w:afterAutospacing="1"/>
              <w:jc w:val="center"/>
              <w:rPr>
                <w:rFonts w:ascii="仿宋" w:eastAsia="仿宋" w:hAnsi="仿宋" w:cs="宋体"/>
                <w:kern w:val="0"/>
                <w:sz w:val="28"/>
                <w:szCs w:val="28"/>
              </w:rPr>
            </w:pPr>
            <w:r>
              <w:rPr>
                <w:rFonts w:ascii="仿宋" w:eastAsia="仿宋" w:hAnsi="仿宋" w:cs="宋体" w:hint="eastAsia"/>
                <w:kern w:val="0"/>
                <w:sz w:val="28"/>
                <w:szCs w:val="28"/>
              </w:rPr>
              <w:t>采购单位联系电话</w:t>
            </w:r>
          </w:p>
        </w:tc>
        <w:tc>
          <w:tcPr>
            <w:tcW w:w="3421" w:type="pct"/>
            <w:tcBorders>
              <w:top w:val="outset" w:sz="6" w:space="0" w:color="auto"/>
              <w:left w:val="outset" w:sz="6" w:space="0" w:color="auto"/>
              <w:bottom w:val="outset" w:sz="6" w:space="0" w:color="auto"/>
              <w:right w:val="outset" w:sz="6" w:space="0" w:color="auto"/>
            </w:tcBorders>
            <w:shd w:val="clear" w:color="auto" w:fill="FFFFFF"/>
            <w:vAlign w:val="center"/>
          </w:tcPr>
          <w:p w14:paraId="502D03D7" w14:textId="77777777" w:rsidR="006D7E50" w:rsidRDefault="00AC507C">
            <w:pPr>
              <w:widowControl/>
              <w:spacing w:before="100" w:beforeAutospacing="1" w:after="100" w:afterAutospacing="1"/>
              <w:jc w:val="center"/>
              <w:rPr>
                <w:rFonts w:ascii="仿宋" w:eastAsia="仿宋" w:hAnsi="仿宋" w:cs="宋体"/>
                <w:kern w:val="0"/>
                <w:sz w:val="28"/>
                <w:szCs w:val="28"/>
              </w:rPr>
            </w:pPr>
            <w:r>
              <w:rPr>
                <w:rFonts w:ascii="仿宋" w:eastAsia="仿宋" w:hAnsi="仿宋" w:cs="宋体" w:hint="eastAsia"/>
                <w:kern w:val="0"/>
                <w:sz w:val="28"/>
                <w:szCs w:val="28"/>
              </w:rPr>
              <w:t>88506023</w:t>
            </w:r>
          </w:p>
        </w:tc>
      </w:tr>
    </w:tbl>
    <w:p w14:paraId="5DF19A36" w14:textId="77777777" w:rsidR="006D7E50" w:rsidRDefault="006D7E50"/>
    <w:p w14:paraId="5BA10A91" w14:textId="77777777" w:rsidR="006D7E50" w:rsidRDefault="00AC507C">
      <w:pPr>
        <w:spacing w:line="360" w:lineRule="auto"/>
        <w:rPr>
          <w:rFonts w:ascii="仿宋" w:eastAsia="仿宋" w:hAnsi="仿宋" w:cs="仿宋"/>
          <w:sz w:val="28"/>
          <w:szCs w:val="28"/>
        </w:rPr>
      </w:pPr>
      <w:r>
        <w:rPr>
          <w:rFonts w:ascii="仿宋" w:eastAsia="仿宋" w:hAnsi="仿宋" w:cs="仿宋" w:hint="eastAsia"/>
          <w:sz w:val="28"/>
          <w:szCs w:val="28"/>
        </w:rPr>
        <w:t xml:space="preserve"> </w:t>
      </w:r>
    </w:p>
    <w:sectPr w:rsidR="006D7E50">
      <w:footerReference w:type="default" r:id="rId11"/>
      <w:pgSz w:w="11906" w:h="16838"/>
      <w:pgMar w:top="2098" w:right="1474" w:bottom="1985" w:left="1588" w:header="851" w:footer="992"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10D1E" w14:textId="77777777" w:rsidR="00CA5654" w:rsidRDefault="00CA5654">
      <w:r>
        <w:separator/>
      </w:r>
    </w:p>
  </w:endnote>
  <w:endnote w:type="continuationSeparator" w:id="0">
    <w:p w14:paraId="32952CF4" w14:textId="77777777" w:rsidR="00CA5654" w:rsidRDefault="00CA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00000000" w:usb2="00000016" w:usb3="00000000" w:csb0="0004000F" w:csb1="00000000"/>
  </w:font>
  <w:font w:name="Arial">
    <w:panose1 w:val="020B0604020202020204"/>
    <w:charset w:val="00"/>
    <w:family w:val="swiss"/>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D2F20" w14:textId="77777777" w:rsidR="006D7E50" w:rsidRDefault="006D7E50">
    <w:pPr>
      <w:pStyle w:val="a9"/>
      <w:jc w:val="center"/>
    </w:pPr>
  </w:p>
  <w:p w14:paraId="43A52979" w14:textId="77777777" w:rsidR="006D7E50" w:rsidRDefault="006D7E5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5D358" w14:textId="77777777" w:rsidR="006D7E50" w:rsidRDefault="006D7E50">
    <w:pPr>
      <w:pStyle w:val="a9"/>
    </w:pPr>
  </w:p>
  <w:p w14:paraId="4CB24AC9" w14:textId="77777777" w:rsidR="006D7E50" w:rsidRDefault="006D7E5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14:paraId="07945264" w14:textId="77777777" w:rsidR="006D7E50" w:rsidRDefault="00AC507C">
        <w:pPr>
          <w:pStyle w:val="a9"/>
          <w:jc w:val="center"/>
        </w:pPr>
        <w:r>
          <w:fldChar w:fldCharType="begin"/>
        </w:r>
        <w:r>
          <w:instrText>PAGE   \* MERGEFORMAT</w:instrText>
        </w:r>
        <w:r>
          <w:fldChar w:fldCharType="separate"/>
        </w:r>
        <w:r w:rsidR="006132AD" w:rsidRPr="006132AD">
          <w:rPr>
            <w:noProof/>
            <w:lang w:val="zh-CN"/>
          </w:rPr>
          <w:t>16</w:t>
        </w:r>
        <w:r>
          <w:fldChar w:fldCharType="end"/>
        </w:r>
      </w:p>
    </w:sdtContent>
  </w:sdt>
  <w:p w14:paraId="1690B6D4" w14:textId="77777777" w:rsidR="006D7E50" w:rsidRDefault="006D7E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583B7" w14:textId="77777777" w:rsidR="00CA5654" w:rsidRDefault="00CA5654">
      <w:r>
        <w:separator/>
      </w:r>
    </w:p>
  </w:footnote>
  <w:footnote w:type="continuationSeparator" w:id="0">
    <w:p w14:paraId="675EADF9" w14:textId="77777777" w:rsidR="00CA5654" w:rsidRDefault="00CA5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44731"/>
    <w:multiLevelType w:val="multilevel"/>
    <w:tmpl w:val="6F44473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利娜">
    <w15:presenceInfo w15:providerId="WPS Office" w15:userId="2497385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MjQ4YzcxZDM2OTIwNWFmY2RlYmMzMGQ3M2I4ZGUifQ=="/>
    <w:docVar w:name="KSO_WPS_MARK_KEY" w:val="9fc77ccd-fc05-4409-8000-386c2a7ff3e0"/>
  </w:docVars>
  <w:rsids>
    <w:rsidRoot w:val="00D93B19"/>
    <w:rsid w:val="9BF88CC0"/>
    <w:rsid w:val="9FFF994E"/>
    <w:rsid w:val="AF2EBB65"/>
    <w:rsid w:val="B3AC0DFB"/>
    <w:rsid w:val="B6EF95CD"/>
    <w:rsid w:val="BFF9FADF"/>
    <w:rsid w:val="BFFF2502"/>
    <w:rsid w:val="C3FF30BA"/>
    <w:rsid w:val="C7FB587F"/>
    <w:rsid w:val="C87D3A96"/>
    <w:rsid w:val="D7DFE9CE"/>
    <w:rsid w:val="DFF0C280"/>
    <w:rsid w:val="E7EE5B28"/>
    <w:rsid w:val="EC7F2B7A"/>
    <w:rsid w:val="ED93504B"/>
    <w:rsid w:val="F5FF5486"/>
    <w:rsid w:val="F657F8E6"/>
    <w:rsid w:val="FACF5C9B"/>
    <w:rsid w:val="FDF53BAD"/>
    <w:rsid w:val="FFEC9BF1"/>
    <w:rsid w:val="FFEF8F24"/>
    <w:rsid w:val="00001446"/>
    <w:rsid w:val="00001DEC"/>
    <w:rsid w:val="0000286E"/>
    <w:rsid w:val="000029A3"/>
    <w:rsid w:val="00003029"/>
    <w:rsid w:val="00004BEA"/>
    <w:rsid w:val="000063E6"/>
    <w:rsid w:val="000143C8"/>
    <w:rsid w:val="000209C8"/>
    <w:rsid w:val="00023F4E"/>
    <w:rsid w:val="00027BD8"/>
    <w:rsid w:val="000302A2"/>
    <w:rsid w:val="00030A5F"/>
    <w:rsid w:val="00033046"/>
    <w:rsid w:val="000330CC"/>
    <w:rsid w:val="00041AC8"/>
    <w:rsid w:val="00043E85"/>
    <w:rsid w:val="00047136"/>
    <w:rsid w:val="000549C3"/>
    <w:rsid w:val="000559E5"/>
    <w:rsid w:val="00056F87"/>
    <w:rsid w:val="00057EFD"/>
    <w:rsid w:val="00060A44"/>
    <w:rsid w:val="00063FE0"/>
    <w:rsid w:val="0006416E"/>
    <w:rsid w:val="00064E1B"/>
    <w:rsid w:val="000658B4"/>
    <w:rsid w:val="00066AAA"/>
    <w:rsid w:val="000674EA"/>
    <w:rsid w:val="000710EE"/>
    <w:rsid w:val="00071C93"/>
    <w:rsid w:val="000726C6"/>
    <w:rsid w:val="000729F6"/>
    <w:rsid w:val="00073774"/>
    <w:rsid w:val="00075071"/>
    <w:rsid w:val="000800E2"/>
    <w:rsid w:val="00080702"/>
    <w:rsid w:val="0008077C"/>
    <w:rsid w:val="000852CA"/>
    <w:rsid w:val="000860EA"/>
    <w:rsid w:val="00090BB0"/>
    <w:rsid w:val="00094B87"/>
    <w:rsid w:val="00095C82"/>
    <w:rsid w:val="00095F01"/>
    <w:rsid w:val="00096F4D"/>
    <w:rsid w:val="0009789D"/>
    <w:rsid w:val="000A0270"/>
    <w:rsid w:val="000A160D"/>
    <w:rsid w:val="000A490A"/>
    <w:rsid w:val="000A5B14"/>
    <w:rsid w:val="000A7BC9"/>
    <w:rsid w:val="000B4259"/>
    <w:rsid w:val="000B5F3A"/>
    <w:rsid w:val="000B5FC3"/>
    <w:rsid w:val="000C0EAC"/>
    <w:rsid w:val="000C2035"/>
    <w:rsid w:val="000C2E08"/>
    <w:rsid w:val="000C2F4B"/>
    <w:rsid w:val="000C3351"/>
    <w:rsid w:val="000C4A60"/>
    <w:rsid w:val="000C4B4D"/>
    <w:rsid w:val="000C68EE"/>
    <w:rsid w:val="000C789E"/>
    <w:rsid w:val="000D08C5"/>
    <w:rsid w:val="000D6CAE"/>
    <w:rsid w:val="000E0DF9"/>
    <w:rsid w:val="000E542D"/>
    <w:rsid w:val="000E62BE"/>
    <w:rsid w:val="000F143F"/>
    <w:rsid w:val="000F2180"/>
    <w:rsid w:val="000F67FA"/>
    <w:rsid w:val="000F6E7B"/>
    <w:rsid w:val="001001F5"/>
    <w:rsid w:val="001013D6"/>
    <w:rsid w:val="00104E4F"/>
    <w:rsid w:val="00106ABD"/>
    <w:rsid w:val="00107A47"/>
    <w:rsid w:val="00111B9C"/>
    <w:rsid w:val="00111D3F"/>
    <w:rsid w:val="00113A5D"/>
    <w:rsid w:val="00115AFA"/>
    <w:rsid w:val="001241F9"/>
    <w:rsid w:val="0012548D"/>
    <w:rsid w:val="00126B77"/>
    <w:rsid w:val="001308A5"/>
    <w:rsid w:val="00135DA2"/>
    <w:rsid w:val="001377B1"/>
    <w:rsid w:val="00141A86"/>
    <w:rsid w:val="0014316B"/>
    <w:rsid w:val="0014325F"/>
    <w:rsid w:val="00147A33"/>
    <w:rsid w:val="00147BD6"/>
    <w:rsid w:val="00147ED3"/>
    <w:rsid w:val="001546F9"/>
    <w:rsid w:val="00155DD7"/>
    <w:rsid w:val="00160873"/>
    <w:rsid w:val="00161F46"/>
    <w:rsid w:val="00164FEC"/>
    <w:rsid w:val="00165293"/>
    <w:rsid w:val="00165A23"/>
    <w:rsid w:val="0016750B"/>
    <w:rsid w:val="00170AB4"/>
    <w:rsid w:val="00174013"/>
    <w:rsid w:val="00176119"/>
    <w:rsid w:val="001771D5"/>
    <w:rsid w:val="0018045B"/>
    <w:rsid w:val="00181A1D"/>
    <w:rsid w:val="001840ED"/>
    <w:rsid w:val="0018422A"/>
    <w:rsid w:val="00187A8B"/>
    <w:rsid w:val="00192FEA"/>
    <w:rsid w:val="00194476"/>
    <w:rsid w:val="00195CEE"/>
    <w:rsid w:val="001A3857"/>
    <w:rsid w:val="001B10F6"/>
    <w:rsid w:val="001B2D16"/>
    <w:rsid w:val="001B4757"/>
    <w:rsid w:val="001B5E1E"/>
    <w:rsid w:val="001C1AFB"/>
    <w:rsid w:val="001C3BCC"/>
    <w:rsid w:val="001C77D8"/>
    <w:rsid w:val="001D3D7B"/>
    <w:rsid w:val="001D43D0"/>
    <w:rsid w:val="001D53D8"/>
    <w:rsid w:val="001D74BE"/>
    <w:rsid w:val="001D7905"/>
    <w:rsid w:val="001E323C"/>
    <w:rsid w:val="001E3D4A"/>
    <w:rsid w:val="001E4B1C"/>
    <w:rsid w:val="001F0769"/>
    <w:rsid w:val="001F2236"/>
    <w:rsid w:val="001F2D9C"/>
    <w:rsid w:val="001F58A5"/>
    <w:rsid w:val="00201D62"/>
    <w:rsid w:val="00202891"/>
    <w:rsid w:val="00205FE2"/>
    <w:rsid w:val="002066F4"/>
    <w:rsid w:val="002142C8"/>
    <w:rsid w:val="00215C52"/>
    <w:rsid w:val="002173D4"/>
    <w:rsid w:val="00217851"/>
    <w:rsid w:val="00220588"/>
    <w:rsid w:val="00222385"/>
    <w:rsid w:val="002324F7"/>
    <w:rsid w:val="0023740C"/>
    <w:rsid w:val="002379A4"/>
    <w:rsid w:val="00237B7D"/>
    <w:rsid w:val="00237D70"/>
    <w:rsid w:val="00241498"/>
    <w:rsid w:val="00244DD8"/>
    <w:rsid w:val="00245A21"/>
    <w:rsid w:val="00245B62"/>
    <w:rsid w:val="00250F95"/>
    <w:rsid w:val="00265B35"/>
    <w:rsid w:val="00265BE2"/>
    <w:rsid w:val="00266D1E"/>
    <w:rsid w:val="00272A06"/>
    <w:rsid w:val="002737BE"/>
    <w:rsid w:val="00276094"/>
    <w:rsid w:val="002803D3"/>
    <w:rsid w:val="00283DB0"/>
    <w:rsid w:val="00286D78"/>
    <w:rsid w:val="002923D5"/>
    <w:rsid w:val="00293049"/>
    <w:rsid w:val="00293865"/>
    <w:rsid w:val="00293E8B"/>
    <w:rsid w:val="0029499F"/>
    <w:rsid w:val="0029538F"/>
    <w:rsid w:val="0029671E"/>
    <w:rsid w:val="00296B8B"/>
    <w:rsid w:val="002A18F1"/>
    <w:rsid w:val="002A2FBC"/>
    <w:rsid w:val="002A41B1"/>
    <w:rsid w:val="002A5769"/>
    <w:rsid w:val="002B3D28"/>
    <w:rsid w:val="002B42DE"/>
    <w:rsid w:val="002B7785"/>
    <w:rsid w:val="002C4BED"/>
    <w:rsid w:val="002C7AB0"/>
    <w:rsid w:val="002D01FF"/>
    <w:rsid w:val="002D1563"/>
    <w:rsid w:val="002D2317"/>
    <w:rsid w:val="002D42A1"/>
    <w:rsid w:val="002D6DE7"/>
    <w:rsid w:val="002D7ADB"/>
    <w:rsid w:val="002E0D4F"/>
    <w:rsid w:val="002E29EA"/>
    <w:rsid w:val="002E32E4"/>
    <w:rsid w:val="002E418F"/>
    <w:rsid w:val="002E4E49"/>
    <w:rsid w:val="002E5ABD"/>
    <w:rsid w:val="002E7672"/>
    <w:rsid w:val="002F270F"/>
    <w:rsid w:val="002F293D"/>
    <w:rsid w:val="002F2AB6"/>
    <w:rsid w:val="002F4C02"/>
    <w:rsid w:val="002F7600"/>
    <w:rsid w:val="00300870"/>
    <w:rsid w:val="00300E03"/>
    <w:rsid w:val="00302029"/>
    <w:rsid w:val="00303D4A"/>
    <w:rsid w:val="00311EE3"/>
    <w:rsid w:val="00312B92"/>
    <w:rsid w:val="00315F56"/>
    <w:rsid w:val="0032099F"/>
    <w:rsid w:val="00320E13"/>
    <w:rsid w:val="0032215A"/>
    <w:rsid w:val="00322D10"/>
    <w:rsid w:val="003278B8"/>
    <w:rsid w:val="00330C98"/>
    <w:rsid w:val="00330CB3"/>
    <w:rsid w:val="003328ED"/>
    <w:rsid w:val="003359AE"/>
    <w:rsid w:val="00336F11"/>
    <w:rsid w:val="00344215"/>
    <w:rsid w:val="003444AE"/>
    <w:rsid w:val="00344893"/>
    <w:rsid w:val="0034543A"/>
    <w:rsid w:val="00345AFC"/>
    <w:rsid w:val="00354597"/>
    <w:rsid w:val="00354F7C"/>
    <w:rsid w:val="00355B50"/>
    <w:rsid w:val="00357F1A"/>
    <w:rsid w:val="0036700B"/>
    <w:rsid w:val="00367F11"/>
    <w:rsid w:val="00374E36"/>
    <w:rsid w:val="0037513E"/>
    <w:rsid w:val="00375796"/>
    <w:rsid w:val="00376AD0"/>
    <w:rsid w:val="00384CE2"/>
    <w:rsid w:val="00385321"/>
    <w:rsid w:val="00385A1F"/>
    <w:rsid w:val="0039245A"/>
    <w:rsid w:val="00394260"/>
    <w:rsid w:val="003970E8"/>
    <w:rsid w:val="003A175B"/>
    <w:rsid w:val="003A6F42"/>
    <w:rsid w:val="003B19FA"/>
    <w:rsid w:val="003B3A93"/>
    <w:rsid w:val="003B444E"/>
    <w:rsid w:val="003B57B0"/>
    <w:rsid w:val="003B7464"/>
    <w:rsid w:val="003C0A23"/>
    <w:rsid w:val="003C20CC"/>
    <w:rsid w:val="003C41AC"/>
    <w:rsid w:val="003C475D"/>
    <w:rsid w:val="003C5D4D"/>
    <w:rsid w:val="003C79DA"/>
    <w:rsid w:val="003D2F46"/>
    <w:rsid w:val="003D3007"/>
    <w:rsid w:val="003D5C20"/>
    <w:rsid w:val="003D7D96"/>
    <w:rsid w:val="003E0451"/>
    <w:rsid w:val="003E0D83"/>
    <w:rsid w:val="003E12CA"/>
    <w:rsid w:val="003E1439"/>
    <w:rsid w:val="003E1789"/>
    <w:rsid w:val="003E2995"/>
    <w:rsid w:val="003E490C"/>
    <w:rsid w:val="003E4FA0"/>
    <w:rsid w:val="003E5412"/>
    <w:rsid w:val="003E54C7"/>
    <w:rsid w:val="003E566D"/>
    <w:rsid w:val="003E591D"/>
    <w:rsid w:val="003E5960"/>
    <w:rsid w:val="003E6562"/>
    <w:rsid w:val="003F315D"/>
    <w:rsid w:val="003F3666"/>
    <w:rsid w:val="003F421A"/>
    <w:rsid w:val="00400AB7"/>
    <w:rsid w:val="00401C97"/>
    <w:rsid w:val="00404FBE"/>
    <w:rsid w:val="00406CCC"/>
    <w:rsid w:val="00406E38"/>
    <w:rsid w:val="00412D80"/>
    <w:rsid w:val="004146E7"/>
    <w:rsid w:val="004152B1"/>
    <w:rsid w:val="004152E7"/>
    <w:rsid w:val="0041619F"/>
    <w:rsid w:val="0041691F"/>
    <w:rsid w:val="00417B9A"/>
    <w:rsid w:val="00420BDA"/>
    <w:rsid w:val="0042748C"/>
    <w:rsid w:val="00431A3B"/>
    <w:rsid w:val="00431CC0"/>
    <w:rsid w:val="00431EDF"/>
    <w:rsid w:val="0043277B"/>
    <w:rsid w:val="00433455"/>
    <w:rsid w:val="004336BE"/>
    <w:rsid w:val="004351AA"/>
    <w:rsid w:val="0044481E"/>
    <w:rsid w:val="004450EF"/>
    <w:rsid w:val="0044606C"/>
    <w:rsid w:val="00455D30"/>
    <w:rsid w:val="00461676"/>
    <w:rsid w:val="0046292B"/>
    <w:rsid w:val="00465B28"/>
    <w:rsid w:val="004718DD"/>
    <w:rsid w:val="00472D41"/>
    <w:rsid w:val="004863BD"/>
    <w:rsid w:val="00490799"/>
    <w:rsid w:val="00490C96"/>
    <w:rsid w:val="00491506"/>
    <w:rsid w:val="00496AA7"/>
    <w:rsid w:val="004A4EC7"/>
    <w:rsid w:val="004A705D"/>
    <w:rsid w:val="004B480D"/>
    <w:rsid w:val="004C14B1"/>
    <w:rsid w:val="004C1A23"/>
    <w:rsid w:val="004C4916"/>
    <w:rsid w:val="004D0AE1"/>
    <w:rsid w:val="004D21F7"/>
    <w:rsid w:val="004D232A"/>
    <w:rsid w:val="004D3918"/>
    <w:rsid w:val="004D446E"/>
    <w:rsid w:val="004D5796"/>
    <w:rsid w:val="004E05F1"/>
    <w:rsid w:val="004E2EDC"/>
    <w:rsid w:val="004F76A5"/>
    <w:rsid w:val="00502B25"/>
    <w:rsid w:val="005036BB"/>
    <w:rsid w:val="00506469"/>
    <w:rsid w:val="0050692D"/>
    <w:rsid w:val="0051191C"/>
    <w:rsid w:val="00511D6F"/>
    <w:rsid w:val="00511E6F"/>
    <w:rsid w:val="00517CEB"/>
    <w:rsid w:val="0052670A"/>
    <w:rsid w:val="00527100"/>
    <w:rsid w:val="00527805"/>
    <w:rsid w:val="00532E48"/>
    <w:rsid w:val="0054145B"/>
    <w:rsid w:val="00541C80"/>
    <w:rsid w:val="00542349"/>
    <w:rsid w:val="005432F6"/>
    <w:rsid w:val="0054351E"/>
    <w:rsid w:val="00551EEF"/>
    <w:rsid w:val="005530B2"/>
    <w:rsid w:val="00553678"/>
    <w:rsid w:val="00555028"/>
    <w:rsid w:val="005612A7"/>
    <w:rsid w:val="00563981"/>
    <w:rsid w:val="00564C88"/>
    <w:rsid w:val="00570C14"/>
    <w:rsid w:val="005720CE"/>
    <w:rsid w:val="00572DEF"/>
    <w:rsid w:val="00573A00"/>
    <w:rsid w:val="0057482E"/>
    <w:rsid w:val="00577751"/>
    <w:rsid w:val="005802ED"/>
    <w:rsid w:val="00580383"/>
    <w:rsid w:val="0058244C"/>
    <w:rsid w:val="00584682"/>
    <w:rsid w:val="00584D52"/>
    <w:rsid w:val="005878A1"/>
    <w:rsid w:val="00587A13"/>
    <w:rsid w:val="00592897"/>
    <w:rsid w:val="00594773"/>
    <w:rsid w:val="00594B08"/>
    <w:rsid w:val="00595461"/>
    <w:rsid w:val="00595EA8"/>
    <w:rsid w:val="005961C6"/>
    <w:rsid w:val="005A2C64"/>
    <w:rsid w:val="005B1686"/>
    <w:rsid w:val="005B41A2"/>
    <w:rsid w:val="005B783F"/>
    <w:rsid w:val="005B7E01"/>
    <w:rsid w:val="005C1372"/>
    <w:rsid w:val="005C14F8"/>
    <w:rsid w:val="005C5818"/>
    <w:rsid w:val="005C794F"/>
    <w:rsid w:val="005D2857"/>
    <w:rsid w:val="005D3B85"/>
    <w:rsid w:val="005D76E1"/>
    <w:rsid w:val="005E1156"/>
    <w:rsid w:val="005E1CA6"/>
    <w:rsid w:val="005E2871"/>
    <w:rsid w:val="005E590C"/>
    <w:rsid w:val="005E60A0"/>
    <w:rsid w:val="005F1E65"/>
    <w:rsid w:val="005F3F3D"/>
    <w:rsid w:val="005F4209"/>
    <w:rsid w:val="005F4548"/>
    <w:rsid w:val="005F4798"/>
    <w:rsid w:val="00601806"/>
    <w:rsid w:val="006048DA"/>
    <w:rsid w:val="00605728"/>
    <w:rsid w:val="0060640D"/>
    <w:rsid w:val="006132AD"/>
    <w:rsid w:val="00617DA5"/>
    <w:rsid w:val="00621B69"/>
    <w:rsid w:val="00622D96"/>
    <w:rsid w:val="0062434D"/>
    <w:rsid w:val="006246A6"/>
    <w:rsid w:val="00625462"/>
    <w:rsid w:val="00626393"/>
    <w:rsid w:val="006273B4"/>
    <w:rsid w:val="00627C87"/>
    <w:rsid w:val="0063226F"/>
    <w:rsid w:val="00632944"/>
    <w:rsid w:val="00636148"/>
    <w:rsid w:val="00644368"/>
    <w:rsid w:val="00647759"/>
    <w:rsid w:val="006507D3"/>
    <w:rsid w:val="0065083F"/>
    <w:rsid w:val="006509C3"/>
    <w:rsid w:val="00655297"/>
    <w:rsid w:val="006552DC"/>
    <w:rsid w:val="006617DC"/>
    <w:rsid w:val="00663C68"/>
    <w:rsid w:val="006656E5"/>
    <w:rsid w:val="006671E7"/>
    <w:rsid w:val="00670284"/>
    <w:rsid w:val="0067255D"/>
    <w:rsid w:val="00675295"/>
    <w:rsid w:val="0067628C"/>
    <w:rsid w:val="006766D4"/>
    <w:rsid w:val="00677231"/>
    <w:rsid w:val="00681AFE"/>
    <w:rsid w:val="00683F35"/>
    <w:rsid w:val="00684982"/>
    <w:rsid w:val="00690B13"/>
    <w:rsid w:val="0069198C"/>
    <w:rsid w:val="00694198"/>
    <w:rsid w:val="00697886"/>
    <w:rsid w:val="006A0113"/>
    <w:rsid w:val="006A049E"/>
    <w:rsid w:val="006A18F7"/>
    <w:rsid w:val="006A5D7E"/>
    <w:rsid w:val="006B39EC"/>
    <w:rsid w:val="006B51AC"/>
    <w:rsid w:val="006B53BF"/>
    <w:rsid w:val="006B6A0B"/>
    <w:rsid w:val="006C0234"/>
    <w:rsid w:val="006C086B"/>
    <w:rsid w:val="006C2808"/>
    <w:rsid w:val="006C55D8"/>
    <w:rsid w:val="006C5EB8"/>
    <w:rsid w:val="006C626D"/>
    <w:rsid w:val="006C67E5"/>
    <w:rsid w:val="006C6F33"/>
    <w:rsid w:val="006D04FE"/>
    <w:rsid w:val="006D135E"/>
    <w:rsid w:val="006D3986"/>
    <w:rsid w:val="006D572E"/>
    <w:rsid w:val="006D6D9E"/>
    <w:rsid w:val="006D7E50"/>
    <w:rsid w:val="006E1FB5"/>
    <w:rsid w:val="006E3B91"/>
    <w:rsid w:val="006E4DE5"/>
    <w:rsid w:val="006E51E1"/>
    <w:rsid w:val="006E717C"/>
    <w:rsid w:val="006F3E55"/>
    <w:rsid w:val="00703C2E"/>
    <w:rsid w:val="00704B89"/>
    <w:rsid w:val="007064E5"/>
    <w:rsid w:val="00710FAE"/>
    <w:rsid w:val="0071266D"/>
    <w:rsid w:val="00713CB9"/>
    <w:rsid w:val="007165CE"/>
    <w:rsid w:val="0072628A"/>
    <w:rsid w:val="00727C11"/>
    <w:rsid w:val="0073049B"/>
    <w:rsid w:val="00730CEB"/>
    <w:rsid w:val="0073438D"/>
    <w:rsid w:val="00734B04"/>
    <w:rsid w:val="00734FA9"/>
    <w:rsid w:val="00736E57"/>
    <w:rsid w:val="007415E4"/>
    <w:rsid w:val="00744D27"/>
    <w:rsid w:val="007451FC"/>
    <w:rsid w:val="007527D4"/>
    <w:rsid w:val="00752947"/>
    <w:rsid w:val="00755F75"/>
    <w:rsid w:val="007602DC"/>
    <w:rsid w:val="00760445"/>
    <w:rsid w:val="00760C1E"/>
    <w:rsid w:val="00761C99"/>
    <w:rsid w:val="00761E8F"/>
    <w:rsid w:val="007626FF"/>
    <w:rsid w:val="00773CB0"/>
    <w:rsid w:val="0077453D"/>
    <w:rsid w:val="007752AA"/>
    <w:rsid w:val="0078042D"/>
    <w:rsid w:val="0078208A"/>
    <w:rsid w:val="007830D2"/>
    <w:rsid w:val="0078372D"/>
    <w:rsid w:val="00790623"/>
    <w:rsid w:val="00791B77"/>
    <w:rsid w:val="007931E4"/>
    <w:rsid w:val="0079694F"/>
    <w:rsid w:val="00797144"/>
    <w:rsid w:val="007A0A63"/>
    <w:rsid w:val="007A70C0"/>
    <w:rsid w:val="007B165F"/>
    <w:rsid w:val="007B3093"/>
    <w:rsid w:val="007B3C91"/>
    <w:rsid w:val="007B44B2"/>
    <w:rsid w:val="007B653D"/>
    <w:rsid w:val="007C2D26"/>
    <w:rsid w:val="007C4335"/>
    <w:rsid w:val="007C5078"/>
    <w:rsid w:val="007C7A51"/>
    <w:rsid w:val="007D1DB2"/>
    <w:rsid w:val="007D367A"/>
    <w:rsid w:val="007D61A3"/>
    <w:rsid w:val="007E2449"/>
    <w:rsid w:val="007E7687"/>
    <w:rsid w:val="007F0E2C"/>
    <w:rsid w:val="007F1636"/>
    <w:rsid w:val="007F283F"/>
    <w:rsid w:val="007F5656"/>
    <w:rsid w:val="007F6005"/>
    <w:rsid w:val="007F69F1"/>
    <w:rsid w:val="007F6D67"/>
    <w:rsid w:val="00800DD6"/>
    <w:rsid w:val="00801AD6"/>
    <w:rsid w:val="0080369A"/>
    <w:rsid w:val="008055C6"/>
    <w:rsid w:val="008072B0"/>
    <w:rsid w:val="00807BC3"/>
    <w:rsid w:val="00807C0E"/>
    <w:rsid w:val="0081006A"/>
    <w:rsid w:val="0081459F"/>
    <w:rsid w:val="00815708"/>
    <w:rsid w:val="00815CB9"/>
    <w:rsid w:val="00817899"/>
    <w:rsid w:val="008203D1"/>
    <w:rsid w:val="0082219E"/>
    <w:rsid w:val="00822EF8"/>
    <w:rsid w:val="00825DA5"/>
    <w:rsid w:val="008268C8"/>
    <w:rsid w:val="00827F20"/>
    <w:rsid w:val="00831F03"/>
    <w:rsid w:val="00833543"/>
    <w:rsid w:val="0083358A"/>
    <w:rsid w:val="00833CB9"/>
    <w:rsid w:val="00835E1B"/>
    <w:rsid w:val="00837BC4"/>
    <w:rsid w:val="008416A6"/>
    <w:rsid w:val="008425CF"/>
    <w:rsid w:val="008436FC"/>
    <w:rsid w:val="008441CD"/>
    <w:rsid w:val="0084495C"/>
    <w:rsid w:val="008510F8"/>
    <w:rsid w:val="00853282"/>
    <w:rsid w:val="00853D19"/>
    <w:rsid w:val="008553D7"/>
    <w:rsid w:val="008557DC"/>
    <w:rsid w:val="008574A7"/>
    <w:rsid w:val="00860DF7"/>
    <w:rsid w:val="00861D87"/>
    <w:rsid w:val="008639AA"/>
    <w:rsid w:val="008653F5"/>
    <w:rsid w:val="00871712"/>
    <w:rsid w:val="00874DA7"/>
    <w:rsid w:val="00875C7E"/>
    <w:rsid w:val="00875CB4"/>
    <w:rsid w:val="00875D8D"/>
    <w:rsid w:val="008808BC"/>
    <w:rsid w:val="008809A0"/>
    <w:rsid w:val="00881384"/>
    <w:rsid w:val="00882745"/>
    <w:rsid w:val="00884A47"/>
    <w:rsid w:val="00884E3F"/>
    <w:rsid w:val="008866B2"/>
    <w:rsid w:val="00886F54"/>
    <w:rsid w:val="00887B6E"/>
    <w:rsid w:val="00891941"/>
    <w:rsid w:val="00895CDE"/>
    <w:rsid w:val="008970DB"/>
    <w:rsid w:val="00897FD0"/>
    <w:rsid w:val="00897FD2"/>
    <w:rsid w:val="008A4A3D"/>
    <w:rsid w:val="008A5A83"/>
    <w:rsid w:val="008B092D"/>
    <w:rsid w:val="008B0AC6"/>
    <w:rsid w:val="008B0B7A"/>
    <w:rsid w:val="008B2C40"/>
    <w:rsid w:val="008B4420"/>
    <w:rsid w:val="008B6300"/>
    <w:rsid w:val="008B63F9"/>
    <w:rsid w:val="008C0471"/>
    <w:rsid w:val="008C19E5"/>
    <w:rsid w:val="008C1CC6"/>
    <w:rsid w:val="008C2621"/>
    <w:rsid w:val="008D1DD8"/>
    <w:rsid w:val="008D1DDE"/>
    <w:rsid w:val="008D3F27"/>
    <w:rsid w:val="008E0583"/>
    <w:rsid w:val="008E2869"/>
    <w:rsid w:val="008E28E2"/>
    <w:rsid w:val="008E4212"/>
    <w:rsid w:val="008E7270"/>
    <w:rsid w:val="008F0654"/>
    <w:rsid w:val="008F0875"/>
    <w:rsid w:val="008F0CA7"/>
    <w:rsid w:val="008F1D29"/>
    <w:rsid w:val="008F2711"/>
    <w:rsid w:val="009009C3"/>
    <w:rsid w:val="00904F5D"/>
    <w:rsid w:val="009055E2"/>
    <w:rsid w:val="00905CAE"/>
    <w:rsid w:val="00907A4E"/>
    <w:rsid w:val="00910815"/>
    <w:rsid w:val="009117EB"/>
    <w:rsid w:val="00913FD2"/>
    <w:rsid w:val="009140EC"/>
    <w:rsid w:val="00914DF2"/>
    <w:rsid w:val="00914E43"/>
    <w:rsid w:val="0092141C"/>
    <w:rsid w:val="009222F6"/>
    <w:rsid w:val="00925CA1"/>
    <w:rsid w:val="0093494D"/>
    <w:rsid w:val="0093636B"/>
    <w:rsid w:val="0094021F"/>
    <w:rsid w:val="00940579"/>
    <w:rsid w:val="00941467"/>
    <w:rsid w:val="00941C21"/>
    <w:rsid w:val="009427B6"/>
    <w:rsid w:val="0094385C"/>
    <w:rsid w:val="009514AA"/>
    <w:rsid w:val="00954C23"/>
    <w:rsid w:val="0096050C"/>
    <w:rsid w:val="00961EE0"/>
    <w:rsid w:val="00962FE2"/>
    <w:rsid w:val="009662E5"/>
    <w:rsid w:val="00967638"/>
    <w:rsid w:val="00967FFC"/>
    <w:rsid w:val="009718DF"/>
    <w:rsid w:val="00975DCD"/>
    <w:rsid w:val="00977017"/>
    <w:rsid w:val="009772CD"/>
    <w:rsid w:val="0097774E"/>
    <w:rsid w:val="0097789C"/>
    <w:rsid w:val="00981321"/>
    <w:rsid w:val="00982139"/>
    <w:rsid w:val="00983B25"/>
    <w:rsid w:val="0099062C"/>
    <w:rsid w:val="0099085C"/>
    <w:rsid w:val="00992D0F"/>
    <w:rsid w:val="00994F1F"/>
    <w:rsid w:val="009A17D5"/>
    <w:rsid w:val="009A1A47"/>
    <w:rsid w:val="009A4769"/>
    <w:rsid w:val="009A4A0B"/>
    <w:rsid w:val="009A5886"/>
    <w:rsid w:val="009A69FB"/>
    <w:rsid w:val="009B063B"/>
    <w:rsid w:val="009B0F99"/>
    <w:rsid w:val="009B0FC5"/>
    <w:rsid w:val="009B6C4A"/>
    <w:rsid w:val="009C46AF"/>
    <w:rsid w:val="009C7EAF"/>
    <w:rsid w:val="009D0637"/>
    <w:rsid w:val="009D36FB"/>
    <w:rsid w:val="009D4199"/>
    <w:rsid w:val="009E3040"/>
    <w:rsid w:val="009E36FC"/>
    <w:rsid w:val="009E5CFD"/>
    <w:rsid w:val="009E63E0"/>
    <w:rsid w:val="009F291A"/>
    <w:rsid w:val="009F29FD"/>
    <w:rsid w:val="009F3EE7"/>
    <w:rsid w:val="009F5011"/>
    <w:rsid w:val="009F7547"/>
    <w:rsid w:val="00A01DE3"/>
    <w:rsid w:val="00A05A03"/>
    <w:rsid w:val="00A06DCF"/>
    <w:rsid w:val="00A1014C"/>
    <w:rsid w:val="00A104CB"/>
    <w:rsid w:val="00A11C58"/>
    <w:rsid w:val="00A11DDD"/>
    <w:rsid w:val="00A12715"/>
    <w:rsid w:val="00A14B98"/>
    <w:rsid w:val="00A14EB2"/>
    <w:rsid w:val="00A169EE"/>
    <w:rsid w:val="00A16E9E"/>
    <w:rsid w:val="00A25991"/>
    <w:rsid w:val="00A305A2"/>
    <w:rsid w:val="00A3294C"/>
    <w:rsid w:val="00A32FB2"/>
    <w:rsid w:val="00A33E8F"/>
    <w:rsid w:val="00A40DA0"/>
    <w:rsid w:val="00A41455"/>
    <w:rsid w:val="00A41FAB"/>
    <w:rsid w:val="00A4259C"/>
    <w:rsid w:val="00A43776"/>
    <w:rsid w:val="00A44ED4"/>
    <w:rsid w:val="00A51948"/>
    <w:rsid w:val="00A55C03"/>
    <w:rsid w:val="00A71070"/>
    <w:rsid w:val="00A71084"/>
    <w:rsid w:val="00A727BB"/>
    <w:rsid w:val="00A73BD2"/>
    <w:rsid w:val="00A7402F"/>
    <w:rsid w:val="00A82241"/>
    <w:rsid w:val="00A83C68"/>
    <w:rsid w:val="00A84ABE"/>
    <w:rsid w:val="00A860E4"/>
    <w:rsid w:val="00A91284"/>
    <w:rsid w:val="00A92E8E"/>
    <w:rsid w:val="00A930ED"/>
    <w:rsid w:val="00A9527B"/>
    <w:rsid w:val="00A965DE"/>
    <w:rsid w:val="00A977E9"/>
    <w:rsid w:val="00AA60E7"/>
    <w:rsid w:val="00AB11FB"/>
    <w:rsid w:val="00AB255E"/>
    <w:rsid w:val="00AC1C59"/>
    <w:rsid w:val="00AC23B4"/>
    <w:rsid w:val="00AC507C"/>
    <w:rsid w:val="00AD0D65"/>
    <w:rsid w:val="00AD4208"/>
    <w:rsid w:val="00AD5A32"/>
    <w:rsid w:val="00AD5ECD"/>
    <w:rsid w:val="00AD7718"/>
    <w:rsid w:val="00AE0BE1"/>
    <w:rsid w:val="00AE0E46"/>
    <w:rsid w:val="00AE1CD6"/>
    <w:rsid w:val="00AE40E2"/>
    <w:rsid w:val="00AE4B37"/>
    <w:rsid w:val="00AE67FF"/>
    <w:rsid w:val="00AF0418"/>
    <w:rsid w:val="00AF0425"/>
    <w:rsid w:val="00AF13BB"/>
    <w:rsid w:val="00AF2C5D"/>
    <w:rsid w:val="00AF2E21"/>
    <w:rsid w:val="00AF4908"/>
    <w:rsid w:val="00AF70E7"/>
    <w:rsid w:val="00B0004A"/>
    <w:rsid w:val="00B003A0"/>
    <w:rsid w:val="00B03BBE"/>
    <w:rsid w:val="00B05B84"/>
    <w:rsid w:val="00B06084"/>
    <w:rsid w:val="00B11CD6"/>
    <w:rsid w:val="00B12D60"/>
    <w:rsid w:val="00B137BE"/>
    <w:rsid w:val="00B13A7F"/>
    <w:rsid w:val="00B14EA7"/>
    <w:rsid w:val="00B15D5A"/>
    <w:rsid w:val="00B200E0"/>
    <w:rsid w:val="00B22044"/>
    <w:rsid w:val="00B22ACA"/>
    <w:rsid w:val="00B22D19"/>
    <w:rsid w:val="00B2335D"/>
    <w:rsid w:val="00B2739C"/>
    <w:rsid w:val="00B30CBA"/>
    <w:rsid w:val="00B30DBC"/>
    <w:rsid w:val="00B31FC9"/>
    <w:rsid w:val="00B329C4"/>
    <w:rsid w:val="00B33F6A"/>
    <w:rsid w:val="00B35D31"/>
    <w:rsid w:val="00B37D89"/>
    <w:rsid w:val="00B40877"/>
    <w:rsid w:val="00B41F7E"/>
    <w:rsid w:val="00B42E71"/>
    <w:rsid w:val="00B434FB"/>
    <w:rsid w:val="00B46F39"/>
    <w:rsid w:val="00B50195"/>
    <w:rsid w:val="00B53A1C"/>
    <w:rsid w:val="00B54A46"/>
    <w:rsid w:val="00B561D6"/>
    <w:rsid w:val="00B57094"/>
    <w:rsid w:val="00B57CEE"/>
    <w:rsid w:val="00B6020E"/>
    <w:rsid w:val="00B60D36"/>
    <w:rsid w:val="00B61305"/>
    <w:rsid w:val="00B7026F"/>
    <w:rsid w:val="00B7204E"/>
    <w:rsid w:val="00B73C58"/>
    <w:rsid w:val="00B75FF6"/>
    <w:rsid w:val="00B77733"/>
    <w:rsid w:val="00B8246E"/>
    <w:rsid w:val="00B825E6"/>
    <w:rsid w:val="00B83165"/>
    <w:rsid w:val="00B83C8A"/>
    <w:rsid w:val="00B875C7"/>
    <w:rsid w:val="00B92AA1"/>
    <w:rsid w:val="00B934C3"/>
    <w:rsid w:val="00B942C7"/>
    <w:rsid w:val="00B9508F"/>
    <w:rsid w:val="00B953C8"/>
    <w:rsid w:val="00B9639E"/>
    <w:rsid w:val="00B963AD"/>
    <w:rsid w:val="00B9675E"/>
    <w:rsid w:val="00BA5834"/>
    <w:rsid w:val="00BA666E"/>
    <w:rsid w:val="00BA7C61"/>
    <w:rsid w:val="00BB3B64"/>
    <w:rsid w:val="00BB4244"/>
    <w:rsid w:val="00BC3A7D"/>
    <w:rsid w:val="00BC48D2"/>
    <w:rsid w:val="00BD0350"/>
    <w:rsid w:val="00BD263D"/>
    <w:rsid w:val="00BD3465"/>
    <w:rsid w:val="00BD5104"/>
    <w:rsid w:val="00BD5384"/>
    <w:rsid w:val="00BD5E40"/>
    <w:rsid w:val="00BD5EAD"/>
    <w:rsid w:val="00BD7309"/>
    <w:rsid w:val="00BE0FBF"/>
    <w:rsid w:val="00BE1630"/>
    <w:rsid w:val="00BE2793"/>
    <w:rsid w:val="00BE3C76"/>
    <w:rsid w:val="00BE6C1D"/>
    <w:rsid w:val="00BE72DF"/>
    <w:rsid w:val="00BE7F89"/>
    <w:rsid w:val="00BF1E39"/>
    <w:rsid w:val="00BF1F33"/>
    <w:rsid w:val="00BF1F87"/>
    <w:rsid w:val="00BF2069"/>
    <w:rsid w:val="00BF2097"/>
    <w:rsid w:val="00BF2420"/>
    <w:rsid w:val="00BF2E97"/>
    <w:rsid w:val="00C001A2"/>
    <w:rsid w:val="00C0083F"/>
    <w:rsid w:val="00C03460"/>
    <w:rsid w:val="00C037DE"/>
    <w:rsid w:val="00C05F69"/>
    <w:rsid w:val="00C0631E"/>
    <w:rsid w:val="00C10D1C"/>
    <w:rsid w:val="00C119A5"/>
    <w:rsid w:val="00C11C69"/>
    <w:rsid w:val="00C11D2C"/>
    <w:rsid w:val="00C1323B"/>
    <w:rsid w:val="00C14366"/>
    <w:rsid w:val="00C1455A"/>
    <w:rsid w:val="00C21ADC"/>
    <w:rsid w:val="00C2210B"/>
    <w:rsid w:val="00C23805"/>
    <w:rsid w:val="00C36D2E"/>
    <w:rsid w:val="00C404C7"/>
    <w:rsid w:val="00C4763A"/>
    <w:rsid w:val="00C53AA1"/>
    <w:rsid w:val="00C61195"/>
    <w:rsid w:val="00C646E7"/>
    <w:rsid w:val="00C66061"/>
    <w:rsid w:val="00C67AD1"/>
    <w:rsid w:val="00C67DB8"/>
    <w:rsid w:val="00C725B2"/>
    <w:rsid w:val="00C753AA"/>
    <w:rsid w:val="00C7638D"/>
    <w:rsid w:val="00C80B22"/>
    <w:rsid w:val="00C840AF"/>
    <w:rsid w:val="00C857C9"/>
    <w:rsid w:val="00C87DBA"/>
    <w:rsid w:val="00C92AE0"/>
    <w:rsid w:val="00C9788F"/>
    <w:rsid w:val="00CA0821"/>
    <w:rsid w:val="00CA5654"/>
    <w:rsid w:val="00CA59A8"/>
    <w:rsid w:val="00CA6EFE"/>
    <w:rsid w:val="00CA76D4"/>
    <w:rsid w:val="00CB1DF0"/>
    <w:rsid w:val="00CB2B17"/>
    <w:rsid w:val="00CB4B9B"/>
    <w:rsid w:val="00CC1FDB"/>
    <w:rsid w:val="00CC47F1"/>
    <w:rsid w:val="00CC65E0"/>
    <w:rsid w:val="00CC6856"/>
    <w:rsid w:val="00CC6EAE"/>
    <w:rsid w:val="00CD2444"/>
    <w:rsid w:val="00CD519A"/>
    <w:rsid w:val="00CD713F"/>
    <w:rsid w:val="00CD7363"/>
    <w:rsid w:val="00CE0472"/>
    <w:rsid w:val="00CE0EBE"/>
    <w:rsid w:val="00CE6203"/>
    <w:rsid w:val="00CE62A8"/>
    <w:rsid w:val="00CF3617"/>
    <w:rsid w:val="00CF4311"/>
    <w:rsid w:val="00D015E5"/>
    <w:rsid w:val="00D01D9A"/>
    <w:rsid w:val="00D0301D"/>
    <w:rsid w:val="00D06AE4"/>
    <w:rsid w:val="00D07485"/>
    <w:rsid w:val="00D10454"/>
    <w:rsid w:val="00D10679"/>
    <w:rsid w:val="00D119FE"/>
    <w:rsid w:val="00D120BB"/>
    <w:rsid w:val="00D1266F"/>
    <w:rsid w:val="00D16BB1"/>
    <w:rsid w:val="00D24216"/>
    <w:rsid w:val="00D24378"/>
    <w:rsid w:val="00D2547A"/>
    <w:rsid w:val="00D265F3"/>
    <w:rsid w:val="00D3046B"/>
    <w:rsid w:val="00D326B6"/>
    <w:rsid w:val="00D332BD"/>
    <w:rsid w:val="00D35F79"/>
    <w:rsid w:val="00D376EA"/>
    <w:rsid w:val="00D432FD"/>
    <w:rsid w:val="00D43393"/>
    <w:rsid w:val="00D44DE5"/>
    <w:rsid w:val="00D461C3"/>
    <w:rsid w:val="00D514F7"/>
    <w:rsid w:val="00D56BB2"/>
    <w:rsid w:val="00D62016"/>
    <w:rsid w:val="00D629E0"/>
    <w:rsid w:val="00D70018"/>
    <w:rsid w:val="00D80126"/>
    <w:rsid w:val="00D80666"/>
    <w:rsid w:val="00D80F2D"/>
    <w:rsid w:val="00D81984"/>
    <w:rsid w:val="00D82755"/>
    <w:rsid w:val="00D847C6"/>
    <w:rsid w:val="00D85CA2"/>
    <w:rsid w:val="00D91452"/>
    <w:rsid w:val="00D91D58"/>
    <w:rsid w:val="00D933D4"/>
    <w:rsid w:val="00D93A8C"/>
    <w:rsid w:val="00D93B19"/>
    <w:rsid w:val="00D9423D"/>
    <w:rsid w:val="00D956A7"/>
    <w:rsid w:val="00D959E0"/>
    <w:rsid w:val="00D96D13"/>
    <w:rsid w:val="00D9737E"/>
    <w:rsid w:val="00D973A8"/>
    <w:rsid w:val="00D977CD"/>
    <w:rsid w:val="00DA1742"/>
    <w:rsid w:val="00DA408E"/>
    <w:rsid w:val="00DB019E"/>
    <w:rsid w:val="00DB260A"/>
    <w:rsid w:val="00DC068C"/>
    <w:rsid w:val="00DC1B00"/>
    <w:rsid w:val="00DC2413"/>
    <w:rsid w:val="00DC745D"/>
    <w:rsid w:val="00DD24E1"/>
    <w:rsid w:val="00DD28A8"/>
    <w:rsid w:val="00DE2137"/>
    <w:rsid w:val="00DE529B"/>
    <w:rsid w:val="00DF06F0"/>
    <w:rsid w:val="00DF17C7"/>
    <w:rsid w:val="00DF5013"/>
    <w:rsid w:val="00DF5183"/>
    <w:rsid w:val="00DF549E"/>
    <w:rsid w:val="00DF6762"/>
    <w:rsid w:val="00E00830"/>
    <w:rsid w:val="00E008F5"/>
    <w:rsid w:val="00E034BC"/>
    <w:rsid w:val="00E062C9"/>
    <w:rsid w:val="00E107AB"/>
    <w:rsid w:val="00E11015"/>
    <w:rsid w:val="00E1276F"/>
    <w:rsid w:val="00E15C9F"/>
    <w:rsid w:val="00E16B3D"/>
    <w:rsid w:val="00E2027A"/>
    <w:rsid w:val="00E2043B"/>
    <w:rsid w:val="00E25FFA"/>
    <w:rsid w:val="00E26E61"/>
    <w:rsid w:val="00E2738A"/>
    <w:rsid w:val="00E27E05"/>
    <w:rsid w:val="00E326D0"/>
    <w:rsid w:val="00E33D84"/>
    <w:rsid w:val="00E36221"/>
    <w:rsid w:val="00E44AAA"/>
    <w:rsid w:val="00E54D64"/>
    <w:rsid w:val="00E5504D"/>
    <w:rsid w:val="00E55F58"/>
    <w:rsid w:val="00E60ECC"/>
    <w:rsid w:val="00E646DC"/>
    <w:rsid w:val="00E64B4E"/>
    <w:rsid w:val="00E702A8"/>
    <w:rsid w:val="00E70804"/>
    <w:rsid w:val="00E71E09"/>
    <w:rsid w:val="00E72CF1"/>
    <w:rsid w:val="00E76C06"/>
    <w:rsid w:val="00E82020"/>
    <w:rsid w:val="00E82A36"/>
    <w:rsid w:val="00E865E2"/>
    <w:rsid w:val="00E86B21"/>
    <w:rsid w:val="00E93925"/>
    <w:rsid w:val="00E96EBA"/>
    <w:rsid w:val="00E97241"/>
    <w:rsid w:val="00E97723"/>
    <w:rsid w:val="00EA0DEB"/>
    <w:rsid w:val="00EA176F"/>
    <w:rsid w:val="00EA3B59"/>
    <w:rsid w:val="00EA45D9"/>
    <w:rsid w:val="00EA4998"/>
    <w:rsid w:val="00EA4A3F"/>
    <w:rsid w:val="00EA4BD9"/>
    <w:rsid w:val="00EA50F4"/>
    <w:rsid w:val="00EA6995"/>
    <w:rsid w:val="00EB60A8"/>
    <w:rsid w:val="00EB67EE"/>
    <w:rsid w:val="00EC09C9"/>
    <w:rsid w:val="00EC09EC"/>
    <w:rsid w:val="00EC1E36"/>
    <w:rsid w:val="00EC226F"/>
    <w:rsid w:val="00EC3B42"/>
    <w:rsid w:val="00EC48BA"/>
    <w:rsid w:val="00EC5A8A"/>
    <w:rsid w:val="00EC6795"/>
    <w:rsid w:val="00ED1F0B"/>
    <w:rsid w:val="00ED20BE"/>
    <w:rsid w:val="00ED24A1"/>
    <w:rsid w:val="00ED39ED"/>
    <w:rsid w:val="00ED509D"/>
    <w:rsid w:val="00ED5E3A"/>
    <w:rsid w:val="00ED6ECE"/>
    <w:rsid w:val="00EE0ED9"/>
    <w:rsid w:val="00EE0EF0"/>
    <w:rsid w:val="00EE2FEB"/>
    <w:rsid w:val="00EE38DE"/>
    <w:rsid w:val="00EE4CE0"/>
    <w:rsid w:val="00EE636F"/>
    <w:rsid w:val="00EF0BE9"/>
    <w:rsid w:val="00EF1FF1"/>
    <w:rsid w:val="00EF20EB"/>
    <w:rsid w:val="00EF40D5"/>
    <w:rsid w:val="00EF4851"/>
    <w:rsid w:val="00EF578C"/>
    <w:rsid w:val="00F00633"/>
    <w:rsid w:val="00F015E5"/>
    <w:rsid w:val="00F0331B"/>
    <w:rsid w:val="00F067CE"/>
    <w:rsid w:val="00F079C6"/>
    <w:rsid w:val="00F105B0"/>
    <w:rsid w:val="00F12967"/>
    <w:rsid w:val="00F17F8C"/>
    <w:rsid w:val="00F246F4"/>
    <w:rsid w:val="00F249A5"/>
    <w:rsid w:val="00F31D2E"/>
    <w:rsid w:val="00F32392"/>
    <w:rsid w:val="00F34D11"/>
    <w:rsid w:val="00F3571F"/>
    <w:rsid w:val="00F35885"/>
    <w:rsid w:val="00F360AB"/>
    <w:rsid w:val="00F37068"/>
    <w:rsid w:val="00F42F35"/>
    <w:rsid w:val="00F439D9"/>
    <w:rsid w:val="00F44051"/>
    <w:rsid w:val="00F44445"/>
    <w:rsid w:val="00F478FC"/>
    <w:rsid w:val="00F5224A"/>
    <w:rsid w:val="00F53427"/>
    <w:rsid w:val="00F54724"/>
    <w:rsid w:val="00F56643"/>
    <w:rsid w:val="00F60EDD"/>
    <w:rsid w:val="00F6206A"/>
    <w:rsid w:val="00F626B4"/>
    <w:rsid w:val="00F668B5"/>
    <w:rsid w:val="00F66DCC"/>
    <w:rsid w:val="00F674BA"/>
    <w:rsid w:val="00F71917"/>
    <w:rsid w:val="00F7779B"/>
    <w:rsid w:val="00F8028D"/>
    <w:rsid w:val="00F8319E"/>
    <w:rsid w:val="00F8321A"/>
    <w:rsid w:val="00F83BB6"/>
    <w:rsid w:val="00F843E8"/>
    <w:rsid w:val="00F8488B"/>
    <w:rsid w:val="00F85EB9"/>
    <w:rsid w:val="00F87D12"/>
    <w:rsid w:val="00F9026F"/>
    <w:rsid w:val="00F91779"/>
    <w:rsid w:val="00F91B82"/>
    <w:rsid w:val="00F9230A"/>
    <w:rsid w:val="00F9658B"/>
    <w:rsid w:val="00FA2545"/>
    <w:rsid w:val="00FA553D"/>
    <w:rsid w:val="00FB01FD"/>
    <w:rsid w:val="00FB1A71"/>
    <w:rsid w:val="00FB1BD0"/>
    <w:rsid w:val="00FB2533"/>
    <w:rsid w:val="00FC0A34"/>
    <w:rsid w:val="00FC0ABE"/>
    <w:rsid w:val="00FC62A0"/>
    <w:rsid w:val="00FC6352"/>
    <w:rsid w:val="00FC6F0B"/>
    <w:rsid w:val="00FD07A0"/>
    <w:rsid w:val="00FD3B3C"/>
    <w:rsid w:val="00FD3C18"/>
    <w:rsid w:val="00FD5A5F"/>
    <w:rsid w:val="00FD6B2D"/>
    <w:rsid w:val="00FE07C0"/>
    <w:rsid w:val="00FE1797"/>
    <w:rsid w:val="00FE2CE2"/>
    <w:rsid w:val="00FE442B"/>
    <w:rsid w:val="00FF2502"/>
    <w:rsid w:val="00FF33D0"/>
    <w:rsid w:val="00FF5CA7"/>
    <w:rsid w:val="00FF6D95"/>
    <w:rsid w:val="01EE7C08"/>
    <w:rsid w:val="0402799B"/>
    <w:rsid w:val="04960014"/>
    <w:rsid w:val="0616597F"/>
    <w:rsid w:val="07153E89"/>
    <w:rsid w:val="07CB0CF1"/>
    <w:rsid w:val="07D919CE"/>
    <w:rsid w:val="09A617F1"/>
    <w:rsid w:val="0A631AF4"/>
    <w:rsid w:val="0A72306C"/>
    <w:rsid w:val="0B1A1A6E"/>
    <w:rsid w:val="0B2C587F"/>
    <w:rsid w:val="0BA61553"/>
    <w:rsid w:val="0BB430A4"/>
    <w:rsid w:val="0BFC73C5"/>
    <w:rsid w:val="0C32020B"/>
    <w:rsid w:val="0D2C7836"/>
    <w:rsid w:val="0E15651D"/>
    <w:rsid w:val="0E52151F"/>
    <w:rsid w:val="0E91589F"/>
    <w:rsid w:val="0FE12B5A"/>
    <w:rsid w:val="0FFFEA3B"/>
    <w:rsid w:val="101B6E73"/>
    <w:rsid w:val="101D790A"/>
    <w:rsid w:val="108F25B6"/>
    <w:rsid w:val="10C34956"/>
    <w:rsid w:val="11005262"/>
    <w:rsid w:val="11845E93"/>
    <w:rsid w:val="132D74D9"/>
    <w:rsid w:val="13A02D2C"/>
    <w:rsid w:val="148937C0"/>
    <w:rsid w:val="14D95123"/>
    <w:rsid w:val="15915022"/>
    <w:rsid w:val="15A308B2"/>
    <w:rsid w:val="16491459"/>
    <w:rsid w:val="167756E5"/>
    <w:rsid w:val="1703785A"/>
    <w:rsid w:val="17936E30"/>
    <w:rsid w:val="18100480"/>
    <w:rsid w:val="19277590"/>
    <w:rsid w:val="19977D8A"/>
    <w:rsid w:val="19C07C84"/>
    <w:rsid w:val="1C47643B"/>
    <w:rsid w:val="1D9B6A3E"/>
    <w:rsid w:val="1DB45AA6"/>
    <w:rsid w:val="1DE73721"/>
    <w:rsid w:val="1E2E0BDB"/>
    <w:rsid w:val="1F200ACA"/>
    <w:rsid w:val="1F4366B4"/>
    <w:rsid w:val="205729C5"/>
    <w:rsid w:val="21F4671D"/>
    <w:rsid w:val="24556D51"/>
    <w:rsid w:val="24C04FDC"/>
    <w:rsid w:val="24EF7670"/>
    <w:rsid w:val="256A4F48"/>
    <w:rsid w:val="25FD6257"/>
    <w:rsid w:val="26323CB8"/>
    <w:rsid w:val="26443F74"/>
    <w:rsid w:val="266270AE"/>
    <w:rsid w:val="278A18D2"/>
    <w:rsid w:val="28416434"/>
    <w:rsid w:val="294F7320"/>
    <w:rsid w:val="2A5A71A5"/>
    <w:rsid w:val="2CA220C6"/>
    <w:rsid w:val="2CBC0D61"/>
    <w:rsid w:val="2EBA0CEE"/>
    <w:rsid w:val="2F594063"/>
    <w:rsid w:val="30474804"/>
    <w:rsid w:val="31750EFD"/>
    <w:rsid w:val="317F5505"/>
    <w:rsid w:val="32EB591A"/>
    <w:rsid w:val="34CB78A0"/>
    <w:rsid w:val="35696FCA"/>
    <w:rsid w:val="356D4E71"/>
    <w:rsid w:val="35D00DF7"/>
    <w:rsid w:val="365E01C9"/>
    <w:rsid w:val="3A07612D"/>
    <w:rsid w:val="3B3D7EF1"/>
    <w:rsid w:val="3B9F54F4"/>
    <w:rsid w:val="3BD717DA"/>
    <w:rsid w:val="3C304C69"/>
    <w:rsid w:val="3C7034D2"/>
    <w:rsid w:val="3DA23079"/>
    <w:rsid w:val="3EAF1EF2"/>
    <w:rsid w:val="3F9F42C5"/>
    <w:rsid w:val="3FCFA410"/>
    <w:rsid w:val="3FD80FD4"/>
    <w:rsid w:val="3FFF742A"/>
    <w:rsid w:val="40287A5A"/>
    <w:rsid w:val="40F2066C"/>
    <w:rsid w:val="41377F7D"/>
    <w:rsid w:val="43321152"/>
    <w:rsid w:val="43364990"/>
    <w:rsid w:val="43B14016"/>
    <w:rsid w:val="463D7DE3"/>
    <w:rsid w:val="4651137E"/>
    <w:rsid w:val="46C71DA3"/>
    <w:rsid w:val="48220E34"/>
    <w:rsid w:val="488C5052"/>
    <w:rsid w:val="48C447EC"/>
    <w:rsid w:val="49BB50E0"/>
    <w:rsid w:val="49C70D9C"/>
    <w:rsid w:val="4A6718D3"/>
    <w:rsid w:val="4AA24856"/>
    <w:rsid w:val="4C786FD4"/>
    <w:rsid w:val="4CA94424"/>
    <w:rsid w:val="4CD34FFD"/>
    <w:rsid w:val="4DC64B62"/>
    <w:rsid w:val="4DFD0F71"/>
    <w:rsid w:val="4E895F83"/>
    <w:rsid w:val="4F7DB085"/>
    <w:rsid w:val="4FFF0C38"/>
    <w:rsid w:val="53346EFA"/>
    <w:rsid w:val="53551699"/>
    <w:rsid w:val="53CA0CAF"/>
    <w:rsid w:val="54333541"/>
    <w:rsid w:val="56116B96"/>
    <w:rsid w:val="56890E23"/>
    <w:rsid w:val="56D95906"/>
    <w:rsid w:val="577473DD"/>
    <w:rsid w:val="58CD76A4"/>
    <w:rsid w:val="5B29387C"/>
    <w:rsid w:val="5CF80E7E"/>
    <w:rsid w:val="5D2A2A1E"/>
    <w:rsid w:val="5D2D075A"/>
    <w:rsid w:val="5D9E3405"/>
    <w:rsid w:val="5E9E77FC"/>
    <w:rsid w:val="5F5CCCE2"/>
    <w:rsid w:val="5FB567E4"/>
    <w:rsid w:val="5FE5531C"/>
    <w:rsid w:val="5FF7FF10"/>
    <w:rsid w:val="61025A59"/>
    <w:rsid w:val="6198016C"/>
    <w:rsid w:val="61EB2991"/>
    <w:rsid w:val="620B2BF8"/>
    <w:rsid w:val="62614A02"/>
    <w:rsid w:val="62D13935"/>
    <w:rsid w:val="63B447F3"/>
    <w:rsid w:val="63E31B72"/>
    <w:rsid w:val="64293372"/>
    <w:rsid w:val="64F63B27"/>
    <w:rsid w:val="652E32C1"/>
    <w:rsid w:val="655D5954"/>
    <w:rsid w:val="66B735A2"/>
    <w:rsid w:val="66BC48FC"/>
    <w:rsid w:val="692073C4"/>
    <w:rsid w:val="69D16911"/>
    <w:rsid w:val="6B4D0219"/>
    <w:rsid w:val="6D1B6092"/>
    <w:rsid w:val="6DE44E65"/>
    <w:rsid w:val="6E4B6C92"/>
    <w:rsid w:val="6EF8049C"/>
    <w:rsid w:val="6F370FC4"/>
    <w:rsid w:val="70C44AD9"/>
    <w:rsid w:val="722A3062"/>
    <w:rsid w:val="72614DCE"/>
    <w:rsid w:val="72ED47BB"/>
    <w:rsid w:val="73027285"/>
    <w:rsid w:val="75997CEB"/>
    <w:rsid w:val="75D752AF"/>
    <w:rsid w:val="76777856"/>
    <w:rsid w:val="769711B4"/>
    <w:rsid w:val="77EB3293"/>
    <w:rsid w:val="77EE7479"/>
    <w:rsid w:val="794F0720"/>
    <w:rsid w:val="79660E24"/>
    <w:rsid w:val="7A4078C7"/>
    <w:rsid w:val="7AFF9937"/>
    <w:rsid w:val="7C080D9A"/>
    <w:rsid w:val="7C8415C1"/>
    <w:rsid w:val="7CBC2048"/>
    <w:rsid w:val="7D2708CA"/>
    <w:rsid w:val="7E660201"/>
    <w:rsid w:val="7EAFE025"/>
    <w:rsid w:val="7ECF3514"/>
    <w:rsid w:val="7F2E63FB"/>
    <w:rsid w:val="7F93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envelope return" w:semiHidden="0" w:uiPriority="0" w:unhideWhenUsed="0" w:qFormat="1"/>
    <w:lsdException w:name="annotation reference" w:semiHidden="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qFormat/>
    <w:pPr>
      <w:spacing w:line="360" w:lineRule="auto"/>
      <w:ind w:firstLine="570"/>
    </w:pPr>
    <w:rPr>
      <w:sz w:val="24"/>
    </w:rPr>
  </w:style>
  <w:style w:type="paragraph" w:styleId="a4">
    <w:name w:val="envelope return"/>
    <w:basedOn w:val="a"/>
    <w:qFormat/>
    <w:pPr>
      <w:snapToGrid w:val="0"/>
    </w:pPr>
    <w:rPr>
      <w:rFonts w:ascii="Arial" w:hAnsi="Arial"/>
    </w:rPr>
  </w:style>
  <w:style w:type="paragraph" w:styleId="a5">
    <w:name w:val="Normal Indent"/>
    <w:basedOn w:val="a"/>
    <w:qFormat/>
    <w:pPr>
      <w:tabs>
        <w:tab w:val="left" w:pos="302"/>
      </w:tabs>
      <w:spacing w:line="360" w:lineRule="auto"/>
      <w:ind w:right="-289" w:firstLine="420"/>
    </w:pPr>
    <w:rPr>
      <w:szCs w:val="20"/>
    </w:rPr>
  </w:style>
  <w:style w:type="paragraph" w:styleId="a6">
    <w:name w:val="annotation text"/>
    <w:basedOn w:val="a"/>
    <w:link w:val="Char"/>
    <w:unhideWhenUsed/>
    <w:qFormat/>
    <w:pPr>
      <w:jc w:val="left"/>
    </w:pPr>
  </w:style>
  <w:style w:type="paragraph" w:styleId="a7">
    <w:name w:val="Body Text"/>
    <w:basedOn w:val="a"/>
    <w:link w:val="Char0"/>
    <w:qFormat/>
    <w:rPr>
      <w:rFonts w:eastAsia="仿宋_GB2312"/>
      <w:sz w:val="32"/>
      <w:szCs w:val="20"/>
    </w:r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100" w:beforeAutospacing="1" w:after="100" w:afterAutospacing="1"/>
      <w:jc w:val="left"/>
    </w:pPr>
    <w:rPr>
      <w:kern w:val="0"/>
      <w:sz w:val="24"/>
    </w:rPr>
  </w:style>
  <w:style w:type="paragraph" w:styleId="ac">
    <w:name w:val="annotation subject"/>
    <w:basedOn w:val="a6"/>
    <w:next w:val="a6"/>
    <w:link w:val="Char4"/>
    <w:uiPriority w:val="99"/>
    <w:semiHidden/>
    <w:unhideWhenUsed/>
    <w:qFormat/>
    <w:rPr>
      <w:b/>
      <w:bCs/>
    </w:rPr>
  </w:style>
  <w:style w:type="table" w:styleId="ad">
    <w:name w:val="Table Grid"/>
    <w:basedOn w:val="a2"/>
    <w:uiPriority w:val="39"/>
    <w:qFormat/>
    <w:rPr>
      <w:rFonts w:ascii="Calibri" w:hAnsi="Calibri"/>
      <w:snapToGrid w:val="0"/>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rPr>
  </w:style>
  <w:style w:type="character" w:styleId="af">
    <w:name w:val="FollowedHyperlink"/>
    <w:basedOn w:val="a1"/>
    <w:uiPriority w:val="99"/>
    <w:semiHidden/>
    <w:unhideWhenUsed/>
    <w:qFormat/>
    <w:rPr>
      <w:color w:val="954F72" w:themeColor="followedHyperlink"/>
      <w:u w:val="single"/>
    </w:rPr>
  </w:style>
  <w:style w:type="character" w:styleId="af0">
    <w:name w:val="Hyperlink"/>
    <w:basedOn w:val="a1"/>
    <w:uiPriority w:val="99"/>
    <w:unhideWhenUsed/>
    <w:qFormat/>
    <w:rPr>
      <w:color w:val="0563C1" w:themeColor="hyperlink"/>
      <w:u w:val="single"/>
    </w:rPr>
  </w:style>
  <w:style w:type="character" w:styleId="af1">
    <w:name w:val="annotation reference"/>
    <w:basedOn w:val="a1"/>
    <w:uiPriority w:val="99"/>
    <w:unhideWhenUsed/>
    <w:qFormat/>
    <w:rPr>
      <w:sz w:val="21"/>
      <w:szCs w:val="21"/>
    </w:rPr>
  </w:style>
  <w:style w:type="character" w:customStyle="1" w:styleId="Char0">
    <w:name w:val="正文文本 Char"/>
    <w:basedOn w:val="a1"/>
    <w:link w:val="a7"/>
    <w:qFormat/>
    <w:rPr>
      <w:rFonts w:ascii="Times New Roman" w:eastAsia="仿宋_GB2312" w:hAnsi="Times New Roman" w:cs="Times New Roman"/>
      <w:sz w:val="32"/>
      <w:szCs w:val="20"/>
    </w:rPr>
  </w:style>
  <w:style w:type="character" w:customStyle="1" w:styleId="1CharCharCharChar">
    <w:name w:val="标题 1 Char Char Char Char"/>
    <w:qFormat/>
    <w:rPr>
      <w:rFonts w:eastAsia="宋体"/>
      <w:b/>
      <w:bCs/>
      <w:kern w:val="44"/>
      <w:sz w:val="44"/>
      <w:szCs w:val="44"/>
      <w:lang w:val="en-US" w:eastAsia="zh-CN" w:bidi="ar-SA"/>
    </w:rPr>
  </w:style>
  <w:style w:type="character" w:customStyle="1" w:styleId="Char3">
    <w:name w:val="页眉 Char"/>
    <w:basedOn w:val="a1"/>
    <w:link w:val="aa"/>
    <w:uiPriority w:val="99"/>
    <w:qFormat/>
    <w:rPr>
      <w:rFonts w:ascii="Times New Roman" w:eastAsia="宋体" w:hAnsi="Times New Roman" w:cs="Times New Roman"/>
      <w:sz w:val="18"/>
      <w:szCs w:val="18"/>
    </w:rPr>
  </w:style>
  <w:style w:type="character" w:customStyle="1" w:styleId="Char2">
    <w:name w:val="页脚 Char"/>
    <w:basedOn w:val="a1"/>
    <w:link w:val="a9"/>
    <w:uiPriority w:val="99"/>
    <w:qFormat/>
    <w:rPr>
      <w:rFonts w:ascii="Times New Roman" w:eastAsia="宋体" w:hAnsi="Times New Roman" w:cs="Times New Roman"/>
      <w:sz w:val="18"/>
      <w:szCs w:val="18"/>
    </w:rPr>
  </w:style>
  <w:style w:type="character" w:customStyle="1" w:styleId="Char1">
    <w:name w:val="批注框文本 Char"/>
    <w:basedOn w:val="a1"/>
    <w:link w:val="a8"/>
    <w:uiPriority w:val="99"/>
    <w:semiHidden/>
    <w:qFormat/>
    <w:rPr>
      <w:kern w:val="2"/>
      <w:sz w:val="18"/>
      <w:szCs w:val="18"/>
    </w:rPr>
  </w:style>
  <w:style w:type="table" w:customStyle="1" w:styleId="10">
    <w:name w:val="网格型1"/>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qFormat/>
    <w:pPr>
      <w:ind w:firstLineChars="200" w:firstLine="420"/>
    </w:p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my">
    <w:name w:val="my正文"/>
    <w:basedOn w:val="a"/>
    <w:link w:val="myChar"/>
    <w:qFormat/>
    <w:pPr>
      <w:spacing w:line="360" w:lineRule="auto"/>
      <w:ind w:firstLineChars="200" w:firstLine="480"/>
    </w:pPr>
    <w:rPr>
      <w:sz w:val="24"/>
    </w:rPr>
  </w:style>
  <w:style w:type="character" w:customStyle="1" w:styleId="myChar">
    <w:name w:val="my正文 Char"/>
    <w:link w:val="my"/>
    <w:qFormat/>
    <w:rPr>
      <w:kern w:val="2"/>
      <w:sz w:val="24"/>
      <w:szCs w:val="24"/>
    </w:rPr>
  </w:style>
  <w:style w:type="paragraph" w:styleId="af3">
    <w:name w:val="No Spacing"/>
    <w:uiPriority w:val="1"/>
    <w:qFormat/>
    <w:pPr>
      <w:widowControl w:val="0"/>
      <w:jc w:val="both"/>
    </w:pPr>
    <w:rPr>
      <w:kern w:val="2"/>
      <w:sz w:val="21"/>
    </w:rPr>
  </w:style>
  <w:style w:type="character" w:customStyle="1" w:styleId="3Char">
    <w:name w:val="标题 3 Char"/>
    <w:basedOn w:val="a1"/>
    <w:link w:val="3"/>
    <w:uiPriority w:val="9"/>
    <w:qFormat/>
    <w:rPr>
      <w:b/>
      <w:bCs/>
      <w:kern w:val="2"/>
      <w:sz w:val="32"/>
      <w:szCs w:val="32"/>
    </w:rPr>
  </w:style>
  <w:style w:type="paragraph" w:customStyle="1" w:styleId="Style33">
    <w:name w:val="_Style 33"/>
    <w:basedOn w:val="a"/>
    <w:next w:val="af2"/>
    <w:link w:val="Char5"/>
    <w:uiPriority w:val="34"/>
    <w:qFormat/>
    <w:pPr>
      <w:ind w:firstLineChars="200" w:firstLine="420"/>
    </w:pPr>
  </w:style>
  <w:style w:type="character" w:customStyle="1" w:styleId="Char5">
    <w:name w:val="列出段落 Char"/>
    <w:link w:val="Style33"/>
    <w:uiPriority w:val="34"/>
    <w:qFormat/>
    <w:rPr>
      <w:kern w:val="2"/>
      <w:sz w:val="21"/>
      <w:szCs w:val="24"/>
    </w:rPr>
  </w:style>
  <w:style w:type="paragraph" w:customStyle="1" w:styleId="11">
    <w:name w:val="列出段落1"/>
    <w:basedOn w:val="a"/>
    <w:uiPriority w:val="34"/>
    <w:qFormat/>
    <w:pPr>
      <w:ind w:firstLineChars="200" w:firstLine="420"/>
    </w:p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 w:type="paragraph" w:customStyle="1" w:styleId="af4">
    <w:name w:val="文档正文"/>
    <w:basedOn w:val="a"/>
    <w:link w:val="Char6"/>
    <w:qFormat/>
    <w:pPr>
      <w:adjustRightInd w:val="0"/>
      <w:spacing w:before="60" w:after="60" w:line="360" w:lineRule="atLeast"/>
      <w:ind w:firstLine="482"/>
      <w:textAlignment w:val="baseline"/>
    </w:pPr>
    <w:rPr>
      <w:kern w:val="0"/>
      <w:sz w:val="24"/>
      <w:szCs w:val="20"/>
    </w:rPr>
  </w:style>
  <w:style w:type="character" w:customStyle="1" w:styleId="Char6">
    <w:name w:val="文档正文 Char"/>
    <w:link w:val="af4"/>
    <w:qFormat/>
    <w:locked/>
    <w:rPr>
      <w:sz w:val="24"/>
    </w:rPr>
  </w:style>
  <w:style w:type="character" w:customStyle="1" w:styleId="qowt-font4-gb2312">
    <w:name w:val="qowt-font4-gb2312"/>
    <w:basedOn w:val="a1"/>
    <w:qFormat/>
  </w:style>
  <w:style w:type="character" w:customStyle="1" w:styleId="Char">
    <w:name w:val="批注文字 Char"/>
    <w:basedOn w:val="a1"/>
    <w:link w:val="a6"/>
    <w:qFormat/>
    <w:rPr>
      <w:kern w:val="2"/>
      <w:sz w:val="21"/>
      <w:szCs w:val="24"/>
    </w:rPr>
  </w:style>
  <w:style w:type="character" w:customStyle="1" w:styleId="Char4">
    <w:name w:val="批注主题 Char"/>
    <w:basedOn w:val="Char"/>
    <w:link w:val="ac"/>
    <w:uiPriority w:val="99"/>
    <w:semiHidden/>
    <w:qFormat/>
    <w:rPr>
      <w:b/>
      <w:bCs/>
      <w:kern w:val="2"/>
      <w:sz w:val="21"/>
      <w:szCs w:val="24"/>
    </w:rPr>
  </w:style>
  <w:style w:type="paragraph" w:customStyle="1" w:styleId="12">
    <w:name w:val="修订1"/>
    <w:hidden/>
    <w:uiPriority w:val="99"/>
    <w:semiHidden/>
    <w:qFormat/>
    <w:rPr>
      <w:kern w:val="2"/>
      <w:sz w:val="21"/>
      <w:szCs w:val="24"/>
    </w:rPr>
  </w:style>
  <w:style w:type="paragraph" w:customStyle="1" w:styleId="TableParagraph">
    <w:name w:val="Table Paragraph"/>
    <w:basedOn w:val="a"/>
    <w:uiPriority w:val="1"/>
    <w:qFormat/>
  </w:style>
  <w:style w:type="paragraph" w:customStyle="1" w:styleId="125">
    <w:name w:val="样式 首行缩进:  1 厘米 行距: 固定值 25 磅"/>
    <w:basedOn w:val="a"/>
    <w:qFormat/>
    <w:pPr>
      <w:adjustRightInd w:val="0"/>
      <w:spacing w:line="360" w:lineRule="auto"/>
      <w:jc w:val="left"/>
      <w:textAlignment w:val="baseline"/>
      <w:outlineLvl w:val="0"/>
    </w:pPr>
    <w:rPr>
      <w:rFonts w:ascii="宋体" w:hAnsi="宋体" w:cs="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envelope return" w:semiHidden="0" w:uiPriority="0" w:unhideWhenUsed="0" w:qFormat="1"/>
    <w:lsdException w:name="annotation reference" w:semiHidden="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qFormat/>
    <w:pPr>
      <w:spacing w:line="360" w:lineRule="auto"/>
      <w:ind w:firstLine="570"/>
    </w:pPr>
    <w:rPr>
      <w:sz w:val="24"/>
    </w:rPr>
  </w:style>
  <w:style w:type="paragraph" w:styleId="a4">
    <w:name w:val="envelope return"/>
    <w:basedOn w:val="a"/>
    <w:qFormat/>
    <w:pPr>
      <w:snapToGrid w:val="0"/>
    </w:pPr>
    <w:rPr>
      <w:rFonts w:ascii="Arial" w:hAnsi="Arial"/>
    </w:rPr>
  </w:style>
  <w:style w:type="paragraph" w:styleId="a5">
    <w:name w:val="Normal Indent"/>
    <w:basedOn w:val="a"/>
    <w:qFormat/>
    <w:pPr>
      <w:tabs>
        <w:tab w:val="left" w:pos="302"/>
      </w:tabs>
      <w:spacing w:line="360" w:lineRule="auto"/>
      <w:ind w:right="-289" w:firstLine="420"/>
    </w:pPr>
    <w:rPr>
      <w:szCs w:val="20"/>
    </w:rPr>
  </w:style>
  <w:style w:type="paragraph" w:styleId="a6">
    <w:name w:val="annotation text"/>
    <w:basedOn w:val="a"/>
    <w:link w:val="Char"/>
    <w:unhideWhenUsed/>
    <w:qFormat/>
    <w:pPr>
      <w:jc w:val="left"/>
    </w:pPr>
  </w:style>
  <w:style w:type="paragraph" w:styleId="a7">
    <w:name w:val="Body Text"/>
    <w:basedOn w:val="a"/>
    <w:link w:val="Char0"/>
    <w:qFormat/>
    <w:rPr>
      <w:rFonts w:eastAsia="仿宋_GB2312"/>
      <w:sz w:val="32"/>
      <w:szCs w:val="20"/>
    </w:r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100" w:beforeAutospacing="1" w:after="100" w:afterAutospacing="1"/>
      <w:jc w:val="left"/>
    </w:pPr>
    <w:rPr>
      <w:kern w:val="0"/>
      <w:sz w:val="24"/>
    </w:rPr>
  </w:style>
  <w:style w:type="paragraph" w:styleId="ac">
    <w:name w:val="annotation subject"/>
    <w:basedOn w:val="a6"/>
    <w:next w:val="a6"/>
    <w:link w:val="Char4"/>
    <w:uiPriority w:val="99"/>
    <w:semiHidden/>
    <w:unhideWhenUsed/>
    <w:qFormat/>
    <w:rPr>
      <w:b/>
      <w:bCs/>
    </w:rPr>
  </w:style>
  <w:style w:type="table" w:styleId="ad">
    <w:name w:val="Table Grid"/>
    <w:basedOn w:val="a2"/>
    <w:uiPriority w:val="39"/>
    <w:qFormat/>
    <w:rPr>
      <w:rFonts w:ascii="Calibri" w:hAnsi="Calibri"/>
      <w:snapToGrid w:val="0"/>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rPr>
  </w:style>
  <w:style w:type="character" w:styleId="af">
    <w:name w:val="FollowedHyperlink"/>
    <w:basedOn w:val="a1"/>
    <w:uiPriority w:val="99"/>
    <w:semiHidden/>
    <w:unhideWhenUsed/>
    <w:qFormat/>
    <w:rPr>
      <w:color w:val="954F72" w:themeColor="followedHyperlink"/>
      <w:u w:val="single"/>
    </w:rPr>
  </w:style>
  <w:style w:type="character" w:styleId="af0">
    <w:name w:val="Hyperlink"/>
    <w:basedOn w:val="a1"/>
    <w:uiPriority w:val="99"/>
    <w:unhideWhenUsed/>
    <w:qFormat/>
    <w:rPr>
      <w:color w:val="0563C1" w:themeColor="hyperlink"/>
      <w:u w:val="single"/>
    </w:rPr>
  </w:style>
  <w:style w:type="character" w:styleId="af1">
    <w:name w:val="annotation reference"/>
    <w:basedOn w:val="a1"/>
    <w:uiPriority w:val="99"/>
    <w:unhideWhenUsed/>
    <w:qFormat/>
    <w:rPr>
      <w:sz w:val="21"/>
      <w:szCs w:val="21"/>
    </w:rPr>
  </w:style>
  <w:style w:type="character" w:customStyle="1" w:styleId="Char0">
    <w:name w:val="正文文本 Char"/>
    <w:basedOn w:val="a1"/>
    <w:link w:val="a7"/>
    <w:qFormat/>
    <w:rPr>
      <w:rFonts w:ascii="Times New Roman" w:eastAsia="仿宋_GB2312" w:hAnsi="Times New Roman" w:cs="Times New Roman"/>
      <w:sz w:val="32"/>
      <w:szCs w:val="20"/>
    </w:rPr>
  </w:style>
  <w:style w:type="character" w:customStyle="1" w:styleId="1CharCharCharChar">
    <w:name w:val="标题 1 Char Char Char Char"/>
    <w:qFormat/>
    <w:rPr>
      <w:rFonts w:eastAsia="宋体"/>
      <w:b/>
      <w:bCs/>
      <w:kern w:val="44"/>
      <w:sz w:val="44"/>
      <w:szCs w:val="44"/>
      <w:lang w:val="en-US" w:eastAsia="zh-CN" w:bidi="ar-SA"/>
    </w:rPr>
  </w:style>
  <w:style w:type="character" w:customStyle="1" w:styleId="Char3">
    <w:name w:val="页眉 Char"/>
    <w:basedOn w:val="a1"/>
    <w:link w:val="aa"/>
    <w:uiPriority w:val="99"/>
    <w:qFormat/>
    <w:rPr>
      <w:rFonts w:ascii="Times New Roman" w:eastAsia="宋体" w:hAnsi="Times New Roman" w:cs="Times New Roman"/>
      <w:sz w:val="18"/>
      <w:szCs w:val="18"/>
    </w:rPr>
  </w:style>
  <w:style w:type="character" w:customStyle="1" w:styleId="Char2">
    <w:name w:val="页脚 Char"/>
    <w:basedOn w:val="a1"/>
    <w:link w:val="a9"/>
    <w:uiPriority w:val="99"/>
    <w:qFormat/>
    <w:rPr>
      <w:rFonts w:ascii="Times New Roman" w:eastAsia="宋体" w:hAnsi="Times New Roman" w:cs="Times New Roman"/>
      <w:sz w:val="18"/>
      <w:szCs w:val="18"/>
    </w:rPr>
  </w:style>
  <w:style w:type="character" w:customStyle="1" w:styleId="Char1">
    <w:name w:val="批注框文本 Char"/>
    <w:basedOn w:val="a1"/>
    <w:link w:val="a8"/>
    <w:uiPriority w:val="99"/>
    <w:semiHidden/>
    <w:qFormat/>
    <w:rPr>
      <w:kern w:val="2"/>
      <w:sz w:val="18"/>
      <w:szCs w:val="18"/>
    </w:rPr>
  </w:style>
  <w:style w:type="table" w:customStyle="1" w:styleId="10">
    <w:name w:val="网格型1"/>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99"/>
    <w:qFormat/>
    <w:pPr>
      <w:ind w:firstLineChars="200" w:firstLine="420"/>
    </w:p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my">
    <w:name w:val="my正文"/>
    <w:basedOn w:val="a"/>
    <w:link w:val="myChar"/>
    <w:qFormat/>
    <w:pPr>
      <w:spacing w:line="360" w:lineRule="auto"/>
      <w:ind w:firstLineChars="200" w:firstLine="480"/>
    </w:pPr>
    <w:rPr>
      <w:sz w:val="24"/>
    </w:rPr>
  </w:style>
  <w:style w:type="character" w:customStyle="1" w:styleId="myChar">
    <w:name w:val="my正文 Char"/>
    <w:link w:val="my"/>
    <w:qFormat/>
    <w:rPr>
      <w:kern w:val="2"/>
      <w:sz w:val="24"/>
      <w:szCs w:val="24"/>
    </w:rPr>
  </w:style>
  <w:style w:type="paragraph" w:styleId="af3">
    <w:name w:val="No Spacing"/>
    <w:uiPriority w:val="1"/>
    <w:qFormat/>
    <w:pPr>
      <w:widowControl w:val="0"/>
      <w:jc w:val="both"/>
    </w:pPr>
    <w:rPr>
      <w:kern w:val="2"/>
      <w:sz w:val="21"/>
    </w:rPr>
  </w:style>
  <w:style w:type="character" w:customStyle="1" w:styleId="3Char">
    <w:name w:val="标题 3 Char"/>
    <w:basedOn w:val="a1"/>
    <w:link w:val="3"/>
    <w:uiPriority w:val="9"/>
    <w:qFormat/>
    <w:rPr>
      <w:b/>
      <w:bCs/>
      <w:kern w:val="2"/>
      <w:sz w:val="32"/>
      <w:szCs w:val="32"/>
    </w:rPr>
  </w:style>
  <w:style w:type="paragraph" w:customStyle="1" w:styleId="Style33">
    <w:name w:val="_Style 33"/>
    <w:basedOn w:val="a"/>
    <w:next w:val="af2"/>
    <w:link w:val="Char5"/>
    <w:uiPriority w:val="34"/>
    <w:qFormat/>
    <w:pPr>
      <w:ind w:firstLineChars="200" w:firstLine="420"/>
    </w:pPr>
  </w:style>
  <w:style w:type="character" w:customStyle="1" w:styleId="Char5">
    <w:name w:val="列出段落 Char"/>
    <w:link w:val="Style33"/>
    <w:uiPriority w:val="34"/>
    <w:qFormat/>
    <w:rPr>
      <w:kern w:val="2"/>
      <w:sz w:val="21"/>
      <w:szCs w:val="24"/>
    </w:rPr>
  </w:style>
  <w:style w:type="paragraph" w:customStyle="1" w:styleId="11">
    <w:name w:val="列出段落1"/>
    <w:basedOn w:val="a"/>
    <w:uiPriority w:val="34"/>
    <w:qFormat/>
    <w:pPr>
      <w:ind w:firstLineChars="200" w:firstLine="420"/>
    </w:p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 w:type="paragraph" w:customStyle="1" w:styleId="af4">
    <w:name w:val="文档正文"/>
    <w:basedOn w:val="a"/>
    <w:link w:val="Char6"/>
    <w:qFormat/>
    <w:pPr>
      <w:adjustRightInd w:val="0"/>
      <w:spacing w:before="60" w:after="60" w:line="360" w:lineRule="atLeast"/>
      <w:ind w:firstLine="482"/>
      <w:textAlignment w:val="baseline"/>
    </w:pPr>
    <w:rPr>
      <w:kern w:val="0"/>
      <w:sz w:val="24"/>
      <w:szCs w:val="20"/>
    </w:rPr>
  </w:style>
  <w:style w:type="character" w:customStyle="1" w:styleId="Char6">
    <w:name w:val="文档正文 Char"/>
    <w:link w:val="af4"/>
    <w:qFormat/>
    <w:locked/>
    <w:rPr>
      <w:sz w:val="24"/>
    </w:rPr>
  </w:style>
  <w:style w:type="character" w:customStyle="1" w:styleId="qowt-font4-gb2312">
    <w:name w:val="qowt-font4-gb2312"/>
    <w:basedOn w:val="a1"/>
    <w:qFormat/>
  </w:style>
  <w:style w:type="character" w:customStyle="1" w:styleId="Char">
    <w:name w:val="批注文字 Char"/>
    <w:basedOn w:val="a1"/>
    <w:link w:val="a6"/>
    <w:qFormat/>
    <w:rPr>
      <w:kern w:val="2"/>
      <w:sz w:val="21"/>
      <w:szCs w:val="24"/>
    </w:rPr>
  </w:style>
  <w:style w:type="character" w:customStyle="1" w:styleId="Char4">
    <w:name w:val="批注主题 Char"/>
    <w:basedOn w:val="Char"/>
    <w:link w:val="ac"/>
    <w:uiPriority w:val="99"/>
    <w:semiHidden/>
    <w:qFormat/>
    <w:rPr>
      <w:b/>
      <w:bCs/>
      <w:kern w:val="2"/>
      <w:sz w:val="21"/>
      <w:szCs w:val="24"/>
    </w:rPr>
  </w:style>
  <w:style w:type="paragraph" w:customStyle="1" w:styleId="12">
    <w:name w:val="修订1"/>
    <w:hidden/>
    <w:uiPriority w:val="99"/>
    <w:semiHidden/>
    <w:qFormat/>
    <w:rPr>
      <w:kern w:val="2"/>
      <w:sz w:val="21"/>
      <w:szCs w:val="24"/>
    </w:rPr>
  </w:style>
  <w:style w:type="paragraph" w:customStyle="1" w:styleId="TableParagraph">
    <w:name w:val="Table Paragraph"/>
    <w:basedOn w:val="a"/>
    <w:uiPriority w:val="1"/>
    <w:qFormat/>
  </w:style>
  <w:style w:type="paragraph" w:customStyle="1" w:styleId="125">
    <w:name w:val="样式 首行缩进:  1 厘米 行距: 固定值 25 磅"/>
    <w:basedOn w:val="a"/>
    <w:qFormat/>
    <w:pPr>
      <w:adjustRightInd w:val="0"/>
      <w:spacing w:line="360" w:lineRule="auto"/>
      <w:jc w:val="left"/>
      <w:textAlignment w:val="baseline"/>
      <w:outlineLvl w:val="0"/>
    </w:pPr>
    <w:rPr>
      <w:rFonts w:ascii="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619B8625-0F3A-4744-AFE2-4858C105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2036</Words>
  <Characters>11608</Characters>
  <Application>Microsoft Office Word</Application>
  <DocSecurity>0</DocSecurity>
  <Lines>96</Lines>
  <Paragraphs>27</Paragraphs>
  <ScaleCrop>false</ScaleCrop>
  <Company>Lenovo</Company>
  <LinksUpToDate>false</LinksUpToDate>
  <CharactersWithSpaces>13617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Wang</dc:creator>
  <cp:lastModifiedBy>HDGF</cp:lastModifiedBy>
  <cp:revision>3</cp:revision>
  <cp:lastPrinted>2025-04-19T10:14:00Z</cp:lastPrinted>
  <dcterms:created xsi:type="dcterms:W3CDTF">2025-10-22T06:26:00Z</dcterms:created>
  <dcterms:modified xsi:type="dcterms:W3CDTF">2025-10-22T06:28:00Z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CC346520453741458A13256432442FEE</vt:lpwstr>
  </property>
  <property fmtid="{D5CDD505-2E9C-101B-9397-08002B2CF9AE}" pid="4" name="KSOTemplateDocerSaveRecord">
    <vt:lpwstr>eyJoZGlkIjoiOThjMmRmODg2NGE2NTFmNTUzOGZkNzg3MjliZDAxYjciLCJ1c2VySWQiOiI0NTAyMjg4MTkifQ==</vt:lpwstr>
  </property>
</Properties>
</file>