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E8" w:rsidRDefault="00674BE8" w:rsidP="00674BE8">
      <w:pPr>
        <w:pStyle w:val="a7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附件3</w:t>
      </w:r>
    </w:p>
    <w:p w:rsidR="00674BE8" w:rsidRDefault="00674BE8" w:rsidP="00674BE8">
      <w:pPr>
        <w:pStyle w:val="a7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方正小标宋简体" w:eastAsia="方正小标宋简体" w:hAnsiTheme="minorHAnsi" w:cstheme="minorBidi" w:hint="eastAsia"/>
          <w:bCs/>
          <w:color w:val="000000" w:themeColor="text1"/>
          <w:kern w:val="2"/>
          <w:sz w:val="44"/>
          <w:szCs w:val="44"/>
        </w:rPr>
      </w:pPr>
    </w:p>
    <w:p w:rsidR="00A328E8" w:rsidRDefault="002851EE">
      <w:pPr>
        <w:pStyle w:val="a7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Theme="minorHAnsi" w:cstheme="minorBidi"/>
          <w:bCs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bCs/>
          <w:color w:val="000000" w:themeColor="text1"/>
          <w:kern w:val="2"/>
          <w:sz w:val="44"/>
          <w:szCs w:val="44"/>
        </w:rPr>
        <w:t>关于引进非北京生源毕业生管理系统</w:t>
      </w:r>
    </w:p>
    <w:p w:rsidR="002B05FB" w:rsidRPr="00247F55" w:rsidRDefault="002851EE">
      <w:pPr>
        <w:pStyle w:val="a7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Theme="minorHAnsi" w:cstheme="minorBidi"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bCs/>
          <w:color w:val="000000" w:themeColor="text1"/>
          <w:kern w:val="2"/>
          <w:sz w:val="44"/>
          <w:szCs w:val="44"/>
        </w:rPr>
        <w:t>注册开通的</w:t>
      </w:r>
      <w:r w:rsidR="005761AA" w:rsidRPr="00247F55">
        <w:rPr>
          <w:rFonts w:ascii="方正小标宋简体" w:eastAsia="方正小标宋简体" w:hAnsiTheme="minorHAnsi" w:cstheme="minorBidi" w:hint="eastAsia"/>
          <w:bCs/>
          <w:color w:val="000000" w:themeColor="text1"/>
          <w:kern w:val="2"/>
          <w:sz w:val="44"/>
          <w:szCs w:val="44"/>
        </w:rPr>
        <w:t>操作流程</w:t>
      </w:r>
      <w:r w:rsidR="00531058">
        <w:rPr>
          <w:rFonts w:ascii="方正小标宋简体" w:eastAsia="方正小标宋简体" w:hAnsiTheme="minorHAnsi" w:cstheme="minorBidi" w:hint="eastAsia"/>
          <w:bCs/>
          <w:color w:val="000000" w:themeColor="text1"/>
          <w:kern w:val="2"/>
          <w:sz w:val="44"/>
          <w:szCs w:val="44"/>
        </w:rPr>
        <w:t>及注意事项</w:t>
      </w:r>
    </w:p>
    <w:p w:rsidR="002851EE" w:rsidRPr="00A328E8" w:rsidRDefault="00A328E8" w:rsidP="00674BE8">
      <w:pPr>
        <w:pStyle w:val="a7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仿宋_GB2312" w:eastAsia="仿宋_GB2312"/>
          <w:color w:val="333333"/>
          <w:sz w:val="32"/>
          <w:szCs w:val="32"/>
        </w:rPr>
      </w:pPr>
      <w:r w:rsidRPr="00A328E8">
        <w:rPr>
          <w:rFonts w:ascii="仿宋_GB2312" w:eastAsia="仿宋_GB2312" w:hint="eastAsia"/>
          <w:color w:val="333333"/>
          <w:sz w:val="32"/>
          <w:szCs w:val="32"/>
        </w:rPr>
        <w:t>（</w:t>
      </w:r>
      <w:r>
        <w:rPr>
          <w:rFonts w:ascii="仿宋_GB2312" w:eastAsia="仿宋_GB2312" w:hint="eastAsia"/>
          <w:color w:val="333333"/>
          <w:sz w:val="32"/>
          <w:szCs w:val="32"/>
        </w:rPr>
        <w:t>仅</w:t>
      </w:r>
      <w:r w:rsidRPr="00A328E8">
        <w:rPr>
          <w:rFonts w:ascii="仿宋_GB2312" w:eastAsia="仿宋_GB2312" w:hint="eastAsia"/>
          <w:color w:val="333333"/>
          <w:sz w:val="32"/>
          <w:szCs w:val="32"/>
        </w:rPr>
        <w:t>供</w:t>
      </w:r>
      <w:r>
        <w:rPr>
          <w:rFonts w:ascii="仿宋_GB2312" w:eastAsia="仿宋_GB2312" w:hint="eastAsia"/>
          <w:color w:val="333333"/>
          <w:sz w:val="32"/>
          <w:szCs w:val="32"/>
        </w:rPr>
        <w:t>海淀区</w:t>
      </w:r>
      <w:r w:rsidRPr="00A328E8">
        <w:rPr>
          <w:rFonts w:ascii="仿宋_GB2312" w:eastAsia="仿宋_GB2312" w:hint="eastAsia"/>
          <w:color w:val="333333"/>
          <w:sz w:val="32"/>
          <w:szCs w:val="32"/>
        </w:rPr>
        <w:t>用人单位参考使用）</w:t>
      </w:r>
    </w:p>
    <w:p w:rsidR="00674BE8" w:rsidRDefault="00674BE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黑体" w:eastAsia="黑体" w:hAnsi="黑体" w:cs="Calibri" w:hint="eastAsia"/>
          <w:color w:val="333333"/>
          <w:sz w:val="32"/>
          <w:szCs w:val="32"/>
        </w:rPr>
      </w:pPr>
    </w:p>
    <w:p w:rsidR="002B05FB" w:rsidRPr="00531058" w:rsidRDefault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黑体" w:eastAsia="黑体" w:hAnsi="黑体" w:cs="Calibri"/>
          <w:color w:val="333333"/>
          <w:sz w:val="32"/>
          <w:szCs w:val="32"/>
        </w:rPr>
      </w:pPr>
      <w:r w:rsidRPr="00531058">
        <w:rPr>
          <w:rFonts w:ascii="黑体" w:eastAsia="黑体" w:hAnsi="黑体" w:cs="Calibri" w:hint="eastAsia"/>
          <w:color w:val="333333"/>
          <w:sz w:val="32"/>
          <w:szCs w:val="32"/>
        </w:rPr>
        <w:t>一、操作流程</w:t>
      </w:r>
    </w:p>
    <w:p w:rsidR="002B05FB" w:rsidRPr="00531058" w:rsidRDefault="0053105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楷体_GB2312" w:eastAsia="楷体_GB2312" w:hAnsi="黑体" w:cs="黑体"/>
          <w:color w:val="333333"/>
          <w:sz w:val="32"/>
          <w:szCs w:val="32"/>
        </w:rPr>
      </w:pPr>
      <w:r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（一）</w:t>
      </w:r>
      <w:r w:rsidR="005761AA" w:rsidRPr="00531058"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第一步</w:t>
      </w:r>
    </w:p>
    <w:p w:rsidR="00743842" w:rsidRDefault="00743842" w:rsidP="00743842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43842">
        <w:rPr>
          <w:rFonts w:ascii="仿宋_GB2312" w:eastAsia="仿宋_GB2312" w:hAnsi="宋体" w:cs="宋体" w:hint="eastAsia"/>
          <w:sz w:val="32"/>
          <w:szCs w:val="32"/>
        </w:rPr>
        <w:t>首先访问北京市人力资源和社会保障局网站 (http://rsj.beijing.gov.cn)。网站左上角，点击“法人登录”，进入服务列表。在列表中选择“引进非北京生源毕业生管理”，进行登录。</w:t>
      </w:r>
    </w:p>
    <w:p w:rsidR="00743842" w:rsidRPr="00743842" w:rsidRDefault="00743842" w:rsidP="00743842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743842" w:rsidRDefault="00743842" w:rsidP="00743842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743842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6026284" wp14:editId="048A592B">
            <wp:extent cx="5327009" cy="1954415"/>
            <wp:effectExtent l="0" t="0" r="762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21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842" w:rsidRPr="00743842" w:rsidRDefault="00743842" w:rsidP="00743842">
      <w:pPr>
        <w:spacing w:line="360" w:lineRule="auto"/>
        <w:ind w:leftChars="-2" w:left="-4"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43842">
        <w:rPr>
          <w:rFonts w:ascii="仿宋_GB2312" w:eastAsia="仿宋_GB2312" w:hAnsi="宋体" w:cs="宋体" w:hint="eastAsia"/>
          <w:sz w:val="32"/>
          <w:szCs w:val="32"/>
        </w:rPr>
        <w:t>注：初次使用本系统，会跳转注册页面，完善单位信息。单位信息填写完成后，提交上级主管单位审核，审核通过后，再次登录进入业务系统。</w:t>
      </w:r>
    </w:p>
    <w:p w:rsidR="00743842" w:rsidRPr="00743842" w:rsidRDefault="00743842" w:rsidP="00743842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</w:p>
    <w:p w:rsidR="00743842" w:rsidRDefault="00743842" w:rsidP="00743842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743842"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179AC408" wp14:editId="275F2E51">
            <wp:extent cx="5327009" cy="3556932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25" cy="355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5FB" w:rsidRPr="00531058" w:rsidRDefault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楷体_GB2312" w:eastAsia="楷体_GB2312" w:hAnsi="黑体" w:cs="黑体"/>
          <w:color w:val="333333"/>
          <w:sz w:val="32"/>
          <w:szCs w:val="32"/>
        </w:rPr>
      </w:pPr>
      <w:r w:rsidRPr="00531058"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（</w:t>
      </w:r>
      <w:r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二</w:t>
      </w:r>
      <w:r w:rsidRPr="00531058"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）第</w:t>
      </w:r>
      <w:r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二</w:t>
      </w:r>
      <w:r w:rsidRPr="00531058"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步</w:t>
      </w:r>
    </w:p>
    <w:p w:rsidR="002B05FB" w:rsidRPr="00247F55" w:rsidRDefault="005761AA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247F55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进入平台首页，在右侧“会员信息”栏，点击“企业登录”，跳转至北京市统一身份认证平台，进行登录操作。</w:t>
      </w:r>
    </w:p>
    <w:p w:rsidR="002B05FB" w:rsidRPr="00247F55" w:rsidRDefault="005761AA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 w:hAnsi="微软雅黑"/>
          <w:color w:val="333333"/>
          <w:sz w:val="32"/>
          <w:szCs w:val="32"/>
        </w:rPr>
      </w:pPr>
      <w:r w:rsidRPr="00247F55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单位登录/注册：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进入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首页后，已经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在北京市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统一身份认证平台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注册口令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账户的单位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，直接使用原账号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密码登录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；已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申请</w:t>
      </w:r>
      <w:r w:rsidRPr="00247F55">
        <w:rPr>
          <w:rFonts w:ascii="仿宋_GB2312" w:eastAsia="仿宋_GB2312" w:hAnsi="Calibri" w:cs="Calibri" w:hint="eastAsia"/>
          <w:color w:val="333333"/>
          <w:sz w:val="32"/>
          <w:szCs w:val="32"/>
        </w:rPr>
        <w:t>“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法人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一证通</w:t>
      </w:r>
      <w:r w:rsidRPr="00247F55">
        <w:rPr>
          <w:rFonts w:ascii="仿宋_GB2312" w:eastAsia="仿宋_GB2312" w:hAnsi="Calibri" w:cs="Calibri" w:hint="eastAsia"/>
          <w:color w:val="333333"/>
          <w:sz w:val="32"/>
          <w:szCs w:val="32"/>
        </w:rPr>
        <w:t>”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的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单位，可直接使用</w:t>
      </w:r>
      <w:r w:rsidRPr="00247F55">
        <w:rPr>
          <w:rFonts w:ascii="仿宋_GB2312" w:eastAsia="仿宋_GB2312" w:hAnsi="Calibri" w:cs="Calibri" w:hint="eastAsia"/>
          <w:color w:val="333333"/>
          <w:sz w:val="32"/>
          <w:szCs w:val="32"/>
        </w:rPr>
        <w:t>“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法人一证通</w:t>
      </w:r>
      <w:r w:rsidRPr="00247F55">
        <w:rPr>
          <w:rFonts w:ascii="仿宋_GB2312" w:eastAsia="仿宋_GB2312" w:hAnsi="Calibri" w:cs="Calibri" w:hint="eastAsia"/>
          <w:color w:val="333333"/>
          <w:sz w:val="32"/>
          <w:szCs w:val="32"/>
        </w:rPr>
        <w:t>”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进行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登录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。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需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申请口令账号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的单位，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在首页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右上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登录/注册位置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，进行</w:t>
      </w:r>
      <w:r w:rsidRPr="00247F55">
        <w:rPr>
          <w:rFonts w:ascii="仿宋_GB2312" w:eastAsia="仿宋_GB2312" w:hint="eastAsia"/>
          <w:color w:val="333333"/>
          <w:sz w:val="32"/>
          <w:szCs w:val="32"/>
        </w:rPr>
        <w:t>注册，</w:t>
      </w:r>
      <w:r w:rsidRPr="00247F55">
        <w:rPr>
          <w:rFonts w:ascii="仿宋_GB2312" w:eastAsia="仿宋_GB2312" w:cs="Calibri" w:hint="eastAsia"/>
          <w:color w:val="333333"/>
          <w:sz w:val="32"/>
          <w:szCs w:val="32"/>
        </w:rPr>
        <w:t>获得操作权限。</w:t>
      </w:r>
    </w:p>
    <w:p w:rsidR="00A328E8" w:rsidRDefault="00531058" w:rsidP="00A328E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（三）</w:t>
      </w:r>
      <w:r w:rsidRPr="00531058"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第</w:t>
      </w:r>
      <w:r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三</w:t>
      </w:r>
      <w:r w:rsidRPr="00531058">
        <w:rPr>
          <w:rStyle w:val="a9"/>
          <w:rFonts w:ascii="楷体_GB2312" w:eastAsia="楷体_GB2312" w:hAnsi="黑体" w:cs="黑体" w:hint="eastAsia"/>
          <w:b w:val="0"/>
          <w:bCs w:val="0"/>
          <w:color w:val="333333"/>
          <w:sz w:val="32"/>
          <w:szCs w:val="32"/>
        </w:rPr>
        <w:t>步</w:t>
      </w:r>
    </w:p>
    <w:p w:rsidR="00A328E8" w:rsidRPr="00A328E8" w:rsidRDefault="00A328E8" w:rsidP="00A328E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系统注册后，</w:t>
      </w:r>
      <w:r w:rsidRPr="00575A17">
        <w:rPr>
          <w:rStyle w:val="a9"/>
          <w:rFonts w:ascii="仿宋_GB2312" w:eastAsia="仿宋_GB2312" w:hint="eastAsia"/>
          <w:color w:val="333333"/>
          <w:sz w:val="32"/>
          <w:szCs w:val="32"/>
        </w:rPr>
        <w:t>需将下述材料以邮件形式发送到指定邮箱</w:t>
      </w: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(</w:t>
      </w:r>
      <w:r w:rsidR="00674B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rsjbys</w:t>
      </w: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@mail.bjhd.gov.cn)，</w:t>
      </w:r>
      <w:r w:rsidR="00B02AF9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申请</w:t>
      </w: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开通</w:t>
      </w:r>
      <w:r w:rsidR="00B02AF9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系统</w:t>
      </w: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。邮件主题和附件均命名为：XX（单位名称）+毕业生系统开通申请。邮箱设置有自动回复功能，请注意查收回复邮件，确保邮件成功发送。</w:t>
      </w:r>
    </w:p>
    <w:p w:rsidR="003C3DAA" w:rsidRDefault="00A328E8" w:rsidP="00A328E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1.</w:t>
      </w:r>
      <w:r w:rsidR="00FB7642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用人单位</w:t>
      </w: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《营业执照副本》</w:t>
      </w:r>
      <w:r w:rsidR="00B02AF9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的扫描件</w:t>
      </w:r>
      <w:r w:rsidR="003C3DAA"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</w:t>
      </w:r>
    </w:p>
    <w:p w:rsidR="00A328E8" w:rsidRDefault="00CD4EC3" w:rsidP="00A328E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lastRenderedPageBreak/>
        <w:t>2</w:t>
      </w:r>
      <w:r w:rsidR="00A328E8"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.用人单位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2024年至今</w:t>
      </w:r>
      <w:r w:rsidR="00A328E8"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《税收完税证明》的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扫描件</w:t>
      </w:r>
      <w:r w:rsidR="00A328E8"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</w:t>
      </w:r>
    </w:p>
    <w:p w:rsidR="00C07BA1" w:rsidRDefault="00C07BA1" w:rsidP="00A328E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</w:pP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3.用人单位档案存放机构出具的</w:t>
      </w:r>
      <w:r w:rsidRPr="00C07BA1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《同意存档证明》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扫描件</w:t>
      </w:r>
      <w:r w:rsidR="00674B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例如委托海淀区人力资源公共服务中心存档的，可提供用人单位与海淀区人力资源公共服务中心签订的</w:t>
      </w:r>
      <w:r w:rsidRPr="00A328E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《立户协议》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扫描件。</w:t>
      </w:r>
    </w:p>
    <w:p w:rsidR="00674BE8" w:rsidRPr="00A328E8" w:rsidRDefault="00674BE8" w:rsidP="00A328E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4.其他材料（一般情况下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无需</w:t>
      </w:r>
      <w:r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用人单位提交其他材料，如确有需要，请以工作人员联系反馈为准）。</w:t>
      </w:r>
    </w:p>
    <w:p w:rsidR="00247F55" w:rsidRPr="00247F55" w:rsidRDefault="00531058" w:rsidP="00247F55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黑体" w:eastAsia="黑体" w:hAnsi="黑体"/>
          <w:b w:val="0"/>
          <w:color w:val="333333"/>
          <w:sz w:val="32"/>
          <w:szCs w:val="32"/>
        </w:rPr>
      </w:pPr>
      <w:r>
        <w:rPr>
          <w:rStyle w:val="a9"/>
          <w:rFonts w:ascii="黑体" w:eastAsia="黑体" w:hAnsi="黑体" w:hint="eastAsia"/>
          <w:b w:val="0"/>
          <w:color w:val="333333"/>
          <w:sz w:val="32"/>
          <w:szCs w:val="32"/>
        </w:rPr>
        <w:t>二、注意事项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设置主管单位为“海淀区人力资源和社会保障局”，除区属教育、卫生事业单位以外，</w:t>
      </w:r>
      <w:r w:rsidRPr="00575A17">
        <w:rPr>
          <w:rStyle w:val="a9"/>
          <w:rFonts w:ascii="仿宋_GB2312" w:eastAsia="仿宋_GB2312" w:hint="eastAsia"/>
          <w:color w:val="333333"/>
          <w:sz w:val="32"/>
          <w:szCs w:val="32"/>
        </w:rPr>
        <w:t>其他用人单位不用选择二级主管单位，</w:t>
      </w: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 xml:space="preserve">并按照系统提示填写相关信息。具体填写要求如下：　　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1.单位性质：系统提示分为非公有制企业、公有制企业、机关、事业单位、专项计划、民办非企业、社会团体，其中专项计划为大学生村官、社区工作者、科研助理等特定项目，各用人单位都不应选择此项。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2.统一社会信用代码（组织机构代码）：是区分每个用人单位的重要选项，请准确填写。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3.联系人及联系方式：用人单位负责此项工作联系人的姓名全称，务必填写真实有效的办公电话、手机号码</w:t>
      </w:r>
      <w:r w:rsidR="005C51F1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、电子邮箱</w:t>
      </w: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4.员工人数和注册资金：应如实填写、务必准确。注册资金应明确标注单位、币种（例如：1000万元人民币）。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5.单位主营业务：可以参照营业执照或法人证书填写主要内容。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6.核心专业：可选择三个与本单位主营业务一致的专业作为核心专业供参考，具体到专业子类。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lastRenderedPageBreak/>
        <w:t>7.单位集体户所在地：填写有误的，将影响落户</w:t>
      </w:r>
      <w:r w:rsidR="005C51F1" w:rsidRPr="005C51F1">
        <w:rPr>
          <w:rStyle w:val="a9"/>
          <w:rFonts w:ascii="仿宋_GB2312" w:eastAsia="仿宋_GB2312" w:hint="eastAsia"/>
          <w:color w:val="333333"/>
          <w:sz w:val="32"/>
          <w:szCs w:val="32"/>
        </w:rPr>
        <w:t>（务必与集体户管理部门确认后再填写此项信息）</w:t>
      </w: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。用人单位接收毕业生落户的集体户所在地派出所，选择相应的公安分局和派出所即可。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8.单位户籍地址：填写有误的，将影响落户</w:t>
      </w:r>
      <w:r w:rsidRPr="005C51F1">
        <w:rPr>
          <w:rStyle w:val="a9"/>
          <w:rFonts w:ascii="仿宋_GB2312" w:eastAsia="仿宋_GB2312" w:hint="eastAsia"/>
          <w:color w:val="333333"/>
          <w:sz w:val="32"/>
          <w:szCs w:val="32"/>
        </w:rPr>
        <w:t>（</w:t>
      </w:r>
      <w:r w:rsidR="005C51F1" w:rsidRPr="005C51F1">
        <w:rPr>
          <w:rStyle w:val="a9"/>
          <w:rFonts w:ascii="仿宋_GB2312" w:eastAsia="仿宋_GB2312" w:hint="eastAsia"/>
          <w:color w:val="333333"/>
          <w:sz w:val="32"/>
          <w:szCs w:val="32"/>
        </w:rPr>
        <w:t>务必与集体户管理部门</w:t>
      </w:r>
      <w:r w:rsidRPr="005C51F1">
        <w:rPr>
          <w:rStyle w:val="a9"/>
          <w:rFonts w:ascii="仿宋_GB2312" w:eastAsia="仿宋_GB2312" w:hint="eastAsia"/>
          <w:color w:val="333333"/>
          <w:sz w:val="32"/>
          <w:szCs w:val="32"/>
        </w:rPr>
        <w:t>确认后再填写此项信息）</w:t>
      </w: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。</w:t>
      </w:r>
      <w:proofErr w:type="gramStart"/>
      <w:r w:rsidR="00C07BA1" w:rsidRPr="00C07BA1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请严格</w:t>
      </w:r>
      <w:proofErr w:type="gramEnd"/>
      <w:r w:rsidR="00C07BA1" w:rsidRPr="00C07BA1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按照单位集体户口簿首页登记的户籍地址（门牌号码）填写。</w:t>
      </w:r>
    </w:p>
    <w:p w:rsidR="00531058" w:rsidRPr="00531058" w:rsidRDefault="00531058" w:rsidP="00531058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  <w:r w:rsidRPr="00531058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9.单位识别码：由用人单位自行设置，注意保密留存。</w:t>
      </w:r>
    </w:p>
    <w:p w:rsidR="00674BE8" w:rsidRPr="00004BB3" w:rsidRDefault="00674BE8" w:rsidP="00247F55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</w:pPr>
      <w:r w:rsidRPr="00004BB3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用人单位</w:t>
      </w:r>
      <w:r w:rsidR="00004BB3" w:rsidRPr="00004BB3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系统</w:t>
      </w:r>
      <w:r w:rsidRPr="00004BB3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注册</w:t>
      </w:r>
      <w:r w:rsidR="00004BB3" w:rsidRPr="00004BB3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开通</w:t>
      </w:r>
      <w:r w:rsidRPr="00004BB3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后，如有</w:t>
      </w:r>
      <w:r w:rsidR="00004BB3" w:rsidRPr="00004BB3">
        <w:rPr>
          <w:rStyle w:val="a9"/>
          <w:rFonts w:ascii="仿宋_GB2312" w:eastAsia="仿宋_GB2312" w:hint="eastAsia"/>
          <w:b w:val="0"/>
          <w:color w:val="333333"/>
          <w:sz w:val="32"/>
          <w:szCs w:val="32"/>
        </w:rPr>
        <w:t>单位信息发生变化，请及时更新完善。</w:t>
      </w:r>
    </w:p>
    <w:p w:rsidR="00004BB3" w:rsidRPr="00004BB3" w:rsidRDefault="00004BB3" w:rsidP="00247F55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楷体_GB2312" w:eastAsia="楷体_GB2312"/>
          <w:b w:val="0"/>
          <w:color w:val="333333"/>
          <w:sz w:val="32"/>
          <w:szCs w:val="32"/>
        </w:rPr>
      </w:pPr>
    </w:p>
    <w:p w:rsidR="00CD4EC3" w:rsidRDefault="005C51F1" w:rsidP="00247F55">
      <w:pPr>
        <w:pStyle w:val="a7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a9"/>
          <w:rFonts w:ascii="楷体_GB2312" w:eastAsia="楷体_GB2312"/>
          <w:b w:val="0"/>
          <w:color w:val="333333"/>
          <w:sz w:val="32"/>
          <w:szCs w:val="32"/>
        </w:rPr>
      </w:pPr>
      <w:bookmarkStart w:id="0" w:name="_GoBack"/>
      <w:bookmarkEnd w:id="0"/>
      <w:r w:rsidRPr="005C51F1">
        <w:rPr>
          <w:rStyle w:val="a9"/>
          <w:rFonts w:ascii="楷体_GB2312" w:eastAsia="楷体_GB2312" w:hint="eastAsia"/>
          <w:b w:val="0"/>
          <w:color w:val="333333"/>
          <w:sz w:val="32"/>
          <w:szCs w:val="32"/>
        </w:rPr>
        <w:t>开通系统业务咨询电话：88506276（海淀区人力资源公共服务中心二层230办公室）。</w:t>
      </w:r>
    </w:p>
    <w:p w:rsidR="00C07BA1" w:rsidRDefault="00C07BA1" w:rsidP="00C07BA1">
      <w:pPr>
        <w:pStyle w:val="a7"/>
        <w:shd w:val="clear" w:color="auto" w:fill="FFFFFF"/>
        <w:spacing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</w:p>
    <w:p w:rsidR="00DD25E6" w:rsidRPr="00C07BA1" w:rsidRDefault="00DD25E6" w:rsidP="00C07BA1">
      <w:pPr>
        <w:pStyle w:val="a7"/>
        <w:shd w:val="clear" w:color="auto" w:fill="FFFFFF"/>
        <w:spacing w:line="560" w:lineRule="exact"/>
        <w:ind w:firstLine="645"/>
        <w:textAlignment w:val="baseline"/>
        <w:rPr>
          <w:rStyle w:val="a9"/>
          <w:rFonts w:ascii="仿宋_GB2312" w:eastAsia="仿宋_GB2312"/>
          <w:b w:val="0"/>
          <w:color w:val="333333"/>
          <w:sz w:val="32"/>
          <w:szCs w:val="32"/>
        </w:rPr>
      </w:pPr>
    </w:p>
    <w:sectPr w:rsidR="00DD25E6" w:rsidRPr="00C07BA1">
      <w:footerReference w:type="even" r:id="rId10"/>
      <w:footerReference w:type="default" r:id="rId11"/>
      <w:pgSz w:w="11906" w:h="16838"/>
      <w:pgMar w:top="1418" w:right="1588" w:bottom="1418" w:left="1588" w:header="851" w:footer="9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B0" w:rsidRDefault="004514B0">
      <w:r>
        <w:separator/>
      </w:r>
    </w:p>
  </w:endnote>
  <w:endnote w:type="continuationSeparator" w:id="0">
    <w:p w:rsidR="004514B0" w:rsidRDefault="0045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EC" w:rsidRDefault="00E13CEC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13CEC" w:rsidRDefault="00E13C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09472"/>
    </w:sdtPr>
    <w:sdtEndPr/>
    <w:sdtContent>
      <w:p w:rsidR="00E13CEC" w:rsidRDefault="00E13C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B3" w:rsidRPr="00004BB3">
          <w:rPr>
            <w:noProof/>
            <w:lang w:val="zh-CN"/>
          </w:rPr>
          <w:t>1</w:t>
        </w:r>
        <w:r>
          <w:fldChar w:fldCharType="end"/>
        </w:r>
      </w:p>
    </w:sdtContent>
  </w:sdt>
  <w:p w:rsidR="00E13CEC" w:rsidRDefault="00E13C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B0" w:rsidRDefault="004514B0">
      <w:r>
        <w:separator/>
      </w:r>
    </w:p>
  </w:footnote>
  <w:footnote w:type="continuationSeparator" w:id="0">
    <w:p w:rsidR="004514B0" w:rsidRDefault="0045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0C"/>
    <w:rsid w:val="8BFA16C1"/>
    <w:rsid w:val="8F3FDEAC"/>
    <w:rsid w:val="9FD5853E"/>
    <w:rsid w:val="BF5DA314"/>
    <w:rsid w:val="BFB9AEBA"/>
    <w:rsid w:val="D1BCA5C3"/>
    <w:rsid w:val="D91F55BD"/>
    <w:rsid w:val="DF8B2E55"/>
    <w:rsid w:val="EBABC07B"/>
    <w:rsid w:val="EF6EFAEB"/>
    <w:rsid w:val="F2EBFF8A"/>
    <w:rsid w:val="F59ED6F0"/>
    <w:rsid w:val="F6FC28F6"/>
    <w:rsid w:val="F9754FE2"/>
    <w:rsid w:val="FCFA58A8"/>
    <w:rsid w:val="FCFDF520"/>
    <w:rsid w:val="00004BB3"/>
    <w:rsid w:val="00006123"/>
    <w:rsid w:val="000325BD"/>
    <w:rsid w:val="000454C1"/>
    <w:rsid w:val="00053722"/>
    <w:rsid w:val="0006049E"/>
    <w:rsid w:val="00066C19"/>
    <w:rsid w:val="00077FC0"/>
    <w:rsid w:val="000838FA"/>
    <w:rsid w:val="0009010C"/>
    <w:rsid w:val="00092460"/>
    <w:rsid w:val="000941A4"/>
    <w:rsid w:val="000A11F7"/>
    <w:rsid w:val="000A57BE"/>
    <w:rsid w:val="000B317A"/>
    <w:rsid w:val="000C75C1"/>
    <w:rsid w:val="000E24AA"/>
    <w:rsid w:val="000F18BD"/>
    <w:rsid w:val="000F1D94"/>
    <w:rsid w:val="00107C0C"/>
    <w:rsid w:val="00112327"/>
    <w:rsid w:val="00115058"/>
    <w:rsid w:val="0015554B"/>
    <w:rsid w:val="001628CC"/>
    <w:rsid w:val="00182E6E"/>
    <w:rsid w:val="00186FE0"/>
    <w:rsid w:val="0019717F"/>
    <w:rsid w:val="001B1D6C"/>
    <w:rsid w:val="001B65C2"/>
    <w:rsid w:val="001B6DE4"/>
    <w:rsid w:val="001C6C8A"/>
    <w:rsid w:val="001C790F"/>
    <w:rsid w:val="001D2AA1"/>
    <w:rsid w:val="001D444B"/>
    <w:rsid w:val="001F388C"/>
    <w:rsid w:val="0020718F"/>
    <w:rsid w:val="00213B24"/>
    <w:rsid w:val="002217F9"/>
    <w:rsid w:val="002240EB"/>
    <w:rsid w:val="00226620"/>
    <w:rsid w:val="00227529"/>
    <w:rsid w:val="00235921"/>
    <w:rsid w:val="0023659D"/>
    <w:rsid w:val="00237241"/>
    <w:rsid w:val="00243119"/>
    <w:rsid w:val="00247F55"/>
    <w:rsid w:val="00250D18"/>
    <w:rsid w:val="00252825"/>
    <w:rsid w:val="002638CE"/>
    <w:rsid w:val="00265DC9"/>
    <w:rsid w:val="00266EEE"/>
    <w:rsid w:val="00270534"/>
    <w:rsid w:val="00274C9D"/>
    <w:rsid w:val="00275185"/>
    <w:rsid w:val="0027518B"/>
    <w:rsid w:val="002851EE"/>
    <w:rsid w:val="00290FCF"/>
    <w:rsid w:val="002A708C"/>
    <w:rsid w:val="002B05FB"/>
    <w:rsid w:val="002B3F0E"/>
    <w:rsid w:val="002B520C"/>
    <w:rsid w:val="002C5C01"/>
    <w:rsid w:val="002D211D"/>
    <w:rsid w:val="002D63DD"/>
    <w:rsid w:val="002F3E1B"/>
    <w:rsid w:val="002F45BD"/>
    <w:rsid w:val="00307993"/>
    <w:rsid w:val="00311895"/>
    <w:rsid w:val="0033039B"/>
    <w:rsid w:val="00331274"/>
    <w:rsid w:val="003363B1"/>
    <w:rsid w:val="00347EEA"/>
    <w:rsid w:val="003519E3"/>
    <w:rsid w:val="00381BE8"/>
    <w:rsid w:val="00391A50"/>
    <w:rsid w:val="003934A3"/>
    <w:rsid w:val="003960B3"/>
    <w:rsid w:val="003A21D2"/>
    <w:rsid w:val="003A5A54"/>
    <w:rsid w:val="003B663C"/>
    <w:rsid w:val="003C2445"/>
    <w:rsid w:val="003C3DAA"/>
    <w:rsid w:val="003C657A"/>
    <w:rsid w:val="00420B0F"/>
    <w:rsid w:val="004244D0"/>
    <w:rsid w:val="00432B91"/>
    <w:rsid w:val="004431A8"/>
    <w:rsid w:val="00447255"/>
    <w:rsid w:val="004514B0"/>
    <w:rsid w:val="0045789F"/>
    <w:rsid w:val="00457B73"/>
    <w:rsid w:val="004639EE"/>
    <w:rsid w:val="0046709E"/>
    <w:rsid w:val="00497353"/>
    <w:rsid w:val="004B22D1"/>
    <w:rsid w:val="004B45A4"/>
    <w:rsid w:val="004D435D"/>
    <w:rsid w:val="004D58CB"/>
    <w:rsid w:val="004D7CCD"/>
    <w:rsid w:val="004E1CAD"/>
    <w:rsid w:val="004E4C04"/>
    <w:rsid w:val="004F1C6F"/>
    <w:rsid w:val="004F66EC"/>
    <w:rsid w:val="005174BD"/>
    <w:rsid w:val="00522EB4"/>
    <w:rsid w:val="00523F3D"/>
    <w:rsid w:val="00531058"/>
    <w:rsid w:val="00535B8D"/>
    <w:rsid w:val="00545D39"/>
    <w:rsid w:val="005530DF"/>
    <w:rsid w:val="00554D39"/>
    <w:rsid w:val="005550B3"/>
    <w:rsid w:val="00561079"/>
    <w:rsid w:val="00561E10"/>
    <w:rsid w:val="00571D7F"/>
    <w:rsid w:val="00575A17"/>
    <w:rsid w:val="005761AA"/>
    <w:rsid w:val="00583834"/>
    <w:rsid w:val="005876D9"/>
    <w:rsid w:val="005A0B80"/>
    <w:rsid w:val="005A3867"/>
    <w:rsid w:val="005C389D"/>
    <w:rsid w:val="005C51F1"/>
    <w:rsid w:val="005D0244"/>
    <w:rsid w:val="005D22F2"/>
    <w:rsid w:val="005E00D3"/>
    <w:rsid w:val="005F2122"/>
    <w:rsid w:val="005F6ABC"/>
    <w:rsid w:val="00602884"/>
    <w:rsid w:val="00621A9F"/>
    <w:rsid w:val="00624A74"/>
    <w:rsid w:val="00625B36"/>
    <w:rsid w:val="00626BA3"/>
    <w:rsid w:val="00645CDD"/>
    <w:rsid w:val="0064772E"/>
    <w:rsid w:val="00647CAD"/>
    <w:rsid w:val="00655991"/>
    <w:rsid w:val="006717D5"/>
    <w:rsid w:val="00674BE8"/>
    <w:rsid w:val="006837BD"/>
    <w:rsid w:val="006A0F97"/>
    <w:rsid w:val="006A6125"/>
    <w:rsid w:val="006A6B47"/>
    <w:rsid w:val="006B119B"/>
    <w:rsid w:val="006C655B"/>
    <w:rsid w:val="006D7798"/>
    <w:rsid w:val="00701085"/>
    <w:rsid w:val="00707C64"/>
    <w:rsid w:val="00713EED"/>
    <w:rsid w:val="00714972"/>
    <w:rsid w:val="00717661"/>
    <w:rsid w:val="0074287A"/>
    <w:rsid w:val="00743842"/>
    <w:rsid w:val="0074535F"/>
    <w:rsid w:val="00761207"/>
    <w:rsid w:val="00761B02"/>
    <w:rsid w:val="00774CE1"/>
    <w:rsid w:val="007A025F"/>
    <w:rsid w:val="007C533B"/>
    <w:rsid w:val="007C5B11"/>
    <w:rsid w:val="007D2F0A"/>
    <w:rsid w:val="007D64F6"/>
    <w:rsid w:val="007D6C08"/>
    <w:rsid w:val="007E0C1C"/>
    <w:rsid w:val="007E69AF"/>
    <w:rsid w:val="007F30A1"/>
    <w:rsid w:val="007F3521"/>
    <w:rsid w:val="007F3ADF"/>
    <w:rsid w:val="00810389"/>
    <w:rsid w:val="00813445"/>
    <w:rsid w:val="00834616"/>
    <w:rsid w:val="008512DD"/>
    <w:rsid w:val="00867199"/>
    <w:rsid w:val="0088651F"/>
    <w:rsid w:val="00891F4B"/>
    <w:rsid w:val="00892DED"/>
    <w:rsid w:val="008A7B43"/>
    <w:rsid w:val="008B7C42"/>
    <w:rsid w:val="008C1A97"/>
    <w:rsid w:val="008C2562"/>
    <w:rsid w:val="008C3867"/>
    <w:rsid w:val="008E2260"/>
    <w:rsid w:val="008E6720"/>
    <w:rsid w:val="008F0DEF"/>
    <w:rsid w:val="00904398"/>
    <w:rsid w:val="009065EF"/>
    <w:rsid w:val="00917EE0"/>
    <w:rsid w:val="00920AEA"/>
    <w:rsid w:val="0092434B"/>
    <w:rsid w:val="00926EB0"/>
    <w:rsid w:val="00931D84"/>
    <w:rsid w:val="0094575C"/>
    <w:rsid w:val="0096007C"/>
    <w:rsid w:val="00962EB6"/>
    <w:rsid w:val="0099087D"/>
    <w:rsid w:val="00994138"/>
    <w:rsid w:val="009A178E"/>
    <w:rsid w:val="009B731D"/>
    <w:rsid w:val="009D234E"/>
    <w:rsid w:val="009D5DC2"/>
    <w:rsid w:val="009E1420"/>
    <w:rsid w:val="009E3162"/>
    <w:rsid w:val="00A2186D"/>
    <w:rsid w:val="00A22A02"/>
    <w:rsid w:val="00A328E8"/>
    <w:rsid w:val="00A34B5F"/>
    <w:rsid w:val="00A40720"/>
    <w:rsid w:val="00A41EAC"/>
    <w:rsid w:val="00A5169C"/>
    <w:rsid w:val="00A529F6"/>
    <w:rsid w:val="00A5351C"/>
    <w:rsid w:val="00A632A9"/>
    <w:rsid w:val="00A64C3D"/>
    <w:rsid w:val="00A7507A"/>
    <w:rsid w:val="00A759CB"/>
    <w:rsid w:val="00A75F78"/>
    <w:rsid w:val="00A76881"/>
    <w:rsid w:val="00A8716A"/>
    <w:rsid w:val="00A95CF1"/>
    <w:rsid w:val="00AA0E36"/>
    <w:rsid w:val="00AA2918"/>
    <w:rsid w:val="00AB22E0"/>
    <w:rsid w:val="00AC1141"/>
    <w:rsid w:val="00AD49CA"/>
    <w:rsid w:val="00AE3449"/>
    <w:rsid w:val="00AF1BEA"/>
    <w:rsid w:val="00AF2294"/>
    <w:rsid w:val="00B02AF9"/>
    <w:rsid w:val="00B0501D"/>
    <w:rsid w:val="00B15095"/>
    <w:rsid w:val="00B15A28"/>
    <w:rsid w:val="00B23395"/>
    <w:rsid w:val="00B306BB"/>
    <w:rsid w:val="00B30C3A"/>
    <w:rsid w:val="00B35AA9"/>
    <w:rsid w:val="00B36495"/>
    <w:rsid w:val="00B41403"/>
    <w:rsid w:val="00B527A9"/>
    <w:rsid w:val="00B611C5"/>
    <w:rsid w:val="00B67746"/>
    <w:rsid w:val="00B8212B"/>
    <w:rsid w:val="00B849FF"/>
    <w:rsid w:val="00BA7179"/>
    <w:rsid w:val="00BD4A77"/>
    <w:rsid w:val="00BF272E"/>
    <w:rsid w:val="00C033A8"/>
    <w:rsid w:val="00C06D31"/>
    <w:rsid w:val="00C07BA1"/>
    <w:rsid w:val="00C113BC"/>
    <w:rsid w:val="00C14CFD"/>
    <w:rsid w:val="00C165CF"/>
    <w:rsid w:val="00C21424"/>
    <w:rsid w:val="00C241C7"/>
    <w:rsid w:val="00C37E18"/>
    <w:rsid w:val="00C44AC5"/>
    <w:rsid w:val="00C451CD"/>
    <w:rsid w:val="00C50CB4"/>
    <w:rsid w:val="00C512B3"/>
    <w:rsid w:val="00C52B1F"/>
    <w:rsid w:val="00C57FC4"/>
    <w:rsid w:val="00C6336A"/>
    <w:rsid w:val="00C76118"/>
    <w:rsid w:val="00CA07D7"/>
    <w:rsid w:val="00CA769D"/>
    <w:rsid w:val="00CB669E"/>
    <w:rsid w:val="00CC0439"/>
    <w:rsid w:val="00CC7D38"/>
    <w:rsid w:val="00CD48D6"/>
    <w:rsid w:val="00CD4EC3"/>
    <w:rsid w:val="00CD683F"/>
    <w:rsid w:val="00D00EE7"/>
    <w:rsid w:val="00D12738"/>
    <w:rsid w:val="00D15F10"/>
    <w:rsid w:val="00D41732"/>
    <w:rsid w:val="00D42798"/>
    <w:rsid w:val="00D4314E"/>
    <w:rsid w:val="00D53ABA"/>
    <w:rsid w:val="00D61A7C"/>
    <w:rsid w:val="00D71142"/>
    <w:rsid w:val="00D93BD1"/>
    <w:rsid w:val="00DA4D34"/>
    <w:rsid w:val="00DC2463"/>
    <w:rsid w:val="00DC5841"/>
    <w:rsid w:val="00DD25E6"/>
    <w:rsid w:val="00DD35ED"/>
    <w:rsid w:val="00DD534F"/>
    <w:rsid w:val="00DE3C9D"/>
    <w:rsid w:val="00DE477E"/>
    <w:rsid w:val="00DE5824"/>
    <w:rsid w:val="00DF13D9"/>
    <w:rsid w:val="00DF3BFE"/>
    <w:rsid w:val="00DF46BD"/>
    <w:rsid w:val="00E03005"/>
    <w:rsid w:val="00E05003"/>
    <w:rsid w:val="00E13CEC"/>
    <w:rsid w:val="00E14945"/>
    <w:rsid w:val="00E1539C"/>
    <w:rsid w:val="00E23646"/>
    <w:rsid w:val="00E32ECA"/>
    <w:rsid w:val="00E40209"/>
    <w:rsid w:val="00E51CDF"/>
    <w:rsid w:val="00E604F5"/>
    <w:rsid w:val="00E9114F"/>
    <w:rsid w:val="00E973A7"/>
    <w:rsid w:val="00EA1CCE"/>
    <w:rsid w:val="00EB63A0"/>
    <w:rsid w:val="00EB7A46"/>
    <w:rsid w:val="00EC076B"/>
    <w:rsid w:val="00EC14FB"/>
    <w:rsid w:val="00EC3CBA"/>
    <w:rsid w:val="00ED00AF"/>
    <w:rsid w:val="00ED3C77"/>
    <w:rsid w:val="00ED7D43"/>
    <w:rsid w:val="00EE0A80"/>
    <w:rsid w:val="00EE58BC"/>
    <w:rsid w:val="00EE6E36"/>
    <w:rsid w:val="00F03201"/>
    <w:rsid w:val="00F04B0A"/>
    <w:rsid w:val="00F055D2"/>
    <w:rsid w:val="00F16E13"/>
    <w:rsid w:val="00F27FE1"/>
    <w:rsid w:val="00F317AC"/>
    <w:rsid w:val="00F5600B"/>
    <w:rsid w:val="00F61FF5"/>
    <w:rsid w:val="00F67953"/>
    <w:rsid w:val="00F8098A"/>
    <w:rsid w:val="00F84B77"/>
    <w:rsid w:val="00FB7642"/>
    <w:rsid w:val="00FC577A"/>
    <w:rsid w:val="00FC72B2"/>
    <w:rsid w:val="00FD01F3"/>
    <w:rsid w:val="00FE09DB"/>
    <w:rsid w:val="00FE4DCC"/>
    <w:rsid w:val="00FF1815"/>
    <w:rsid w:val="00FF1912"/>
    <w:rsid w:val="00FF1F39"/>
    <w:rsid w:val="00FF59CD"/>
    <w:rsid w:val="00FF6EDF"/>
    <w:rsid w:val="00FF7026"/>
    <w:rsid w:val="06B12A27"/>
    <w:rsid w:val="0AF373E7"/>
    <w:rsid w:val="0B292F9A"/>
    <w:rsid w:val="199FBAE1"/>
    <w:rsid w:val="21A04634"/>
    <w:rsid w:val="3306506D"/>
    <w:rsid w:val="351E2E50"/>
    <w:rsid w:val="3B5C48A1"/>
    <w:rsid w:val="3F3959AA"/>
    <w:rsid w:val="3F7F2295"/>
    <w:rsid w:val="4CFF76BA"/>
    <w:rsid w:val="501F0BDB"/>
    <w:rsid w:val="575E9C5B"/>
    <w:rsid w:val="58C303AA"/>
    <w:rsid w:val="6FFCA0A6"/>
    <w:rsid w:val="725377F7"/>
    <w:rsid w:val="735EA9A1"/>
    <w:rsid w:val="7C5EBCDF"/>
    <w:rsid w:val="7EBED857"/>
    <w:rsid w:val="7F778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关于填报北京市2008年毕业生需求情况的说明</dc:title>
  <dc:creator>user</dc:creator>
  <cp:lastModifiedBy>张焱</cp:lastModifiedBy>
  <cp:revision>2</cp:revision>
  <cp:lastPrinted>2024-07-09T09:32:00Z</cp:lastPrinted>
  <dcterms:created xsi:type="dcterms:W3CDTF">2024-12-30T09:37:00Z</dcterms:created>
  <dcterms:modified xsi:type="dcterms:W3CDTF">2024-12-30T09:37:00Z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