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1"/>
        <w:rPr>
          <w:rFonts w:hint="eastAsia" w:ascii="黑体" w:hAnsi="黑体" w:eastAsia="黑体" w:cs="黑体"/>
          <w:b w:val="0"/>
          <w:bCs/>
          <w:color w:val="auto"/>
          <w:sz w:val="30"/>
          <w:szCs w:val="30"/>
          <w:highlight w:val="none"/>
        </w:rPr>
      </w:pPr>
      <w:bookmarkStart w:id="0" w:name="_GoBack"/>
      <w:r>
        <w:rPr>
          <w:rFonts w:hint="eastAsia" w:ascii="黑体" w:hAnsi="黑体" w:eastAsia="黑体" w:cs="黑体"/>
          <w:b w:val="0"/>
          <w:bCs/>
          <w:color w:val="auto"/>
          <w:sz w:val="30"/>
          <w:szCs w:val="30"/>
          <w:highlight w:val="none"/>
        </w:rPr>
        <w:t>附件</w:t>
      </w:r>
      <w:r>
        <w:rPr>
          <w:rFonts w:hint="eastAsia" w:ascii="黑体" w:hAnsi="黑体" w:eastAsia="黑体" w:cs="黑体"/>
          <w:b w:val="0"/>
          <w:bCs/>
          <w:color w:val="auto"/>
          <w:sz w:val="30"/>
          <w:szCs w:val="30"/>
          <w:highlight w:val="none"/>
          <w:lang w:val="en-US" w:eastAsia="zh-CN"/>
        </w:rPr>
        <w:t>2</w:t>
      </w:r>
      <w:r>
        <w:rPr>
          <w:rFonts w:hint="eastAsia" w:ascii="黑体" w:hAnsi="黑体" w:eastAsia="黑体" w:cs="黑体"/>
          <w:b w:val="0"/>
          <w:bCs/>
          <w:color w:val="auto"/>
          <w:sz w:val="30"/>
          <w:szCs w:val="30"/>
          <w:highlight w:val="none"/>
        </w:rPr>
        <w:t>：</w:t>
      </w:r>
    </w:p>
    <w:bookmarkEnd w:id="0"/>
    <w:p>
      <w:pPr>
        <w:jc w:val="center"/>
        <w:rPr>
          <w:rFonts w:hint="eastAsia" w:ascii="黑体" w:hAnsi="黑体" w:eastAsia="黑体" w:cs="黑体"/>
          <w:b/>
          <w:bCs/>
          <w:sz w:val="28"/>
          <w:szCs w:val="32"/>
          <w:highlight w:val="none"/>
        </w:rPr>
      </w:pPr>
      <w:r>
        <w:rPr>
          <w:rFonts w:hint="eastAsia" w:ascii="黑体" w:hAnsi="黑体" w:eastAsia="黑体" w:cs="黑体"/>
          <w:b/>
          <w:bCs/>
          <w:sz w:val="28"/>
          <w:szCs w:val="32"/>
          <w:highlight w:val="none"/>
        </w:rPr>
        <w:t>北京市各级机关2022年度考试录用公务员行政执法类职位</w:t>
      </w:r>
    </w:p>
    <w:p>
      <w:pPr>
        <w:jc w:val="center"/>
        <w:rPr>
          <w:rFonts w:hint="eastAsia" w:ascii="黑体" w:hAnsi="黑体" w:eastAsia="黑体" w:cs="黑体"/>
          <w:b/>
          <w:bCs/>
          <w:sz w:val="28"/>
          <w:szCs w:val="32"/>
          <w:highlight w:val="none"/>
        </w:rPr>
      </w:pPr>
      <w:r>
        <w:rPr>
          <w:rFonts w:hint="eastAsia" w:ascii="黑体" w:hAnsi="黑体" w:eastAsia="黑体" w:cs="黑体"/>
          <w:b/>
          <w:bCs/>
          <w:sz w:val="28"/>
          <w:szCs w:val="32"/>
          <w:highlight w:val="none"/>
        </w:rPr>
        <w:t>专业能力</w:t>
      </w:r>
      <w:r>
        <w:rPr>
          <w:rFonts w:hint="eastAsia" w:ascii="黑体" w:hAnsi="黑体" w:eastAsia="黑体" w:cs="黑体"/>
          <w:b/>
          <w:bCs/>
          <w:sz w:val="28"/>
          <w:szCs w:val="32"/>
          <w:highlight w:val="none"/>
          <w:lang w:eastAsia="zh-CN"/>
        </w:rPr>
        <w:t>测试</w:t>
      </w:r>
      <w:r>
        <w:rPr>
          <w:rFonts w:hint="eastAsia" w:ascii="黑体" w:hAnsi="黑体" w:eastAsia="黑体" w:cs="黑体"/>
          <w:b/>
          <w:bCs/>
          <w:sz w:val="28"/>
          <w:szCs w:val="32"/>
          <w:highlight w:val="none"/>
        </w:rPr>
        <w:t>新冠肺炎疫情防控告知暨承诺书</w:t>
      </w:r>
    </w:p>
    <w:p>
      <w:pPr>
        <w:autoSpaceDE w:val="0"/>
        <w:spacing w:line="100" w:lineRule="exact"/>
        <w:jc w:val="center"/>
        <w:rPr>
          <w:rFonts w:ascii="方正小标宋简体" w:hAnsi="仿宋_GB2312" w:eastAsia="方正小标宋简体" w:cs="仿宋_GB2312"/>
          <w:kern w:val="0"/>
          <w:sz w:val="32"/>
          <w:szCs w:val="32"/>
          <w:highlight w:val="none"/>
        </w:rPr>
      </w:pP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firstLine="560" w:firstLineChars="200"/>
        <w:jc w:val="both"/>
        <w:textAlignment w:val="auto"/>
        <w:outlineLvl w:val="9"/>
        <w:rPr>
          <w:rFonts w:ascii="仿宋_GB2312" w:hAnsi="等线" w:eastAsia="仿宋_GB2312"/>
          <w:kern w:val="0"/>
          <w:sz w:val="28"/>
          <w:szCs w:val="28"/>
          <w:highlight w:val="none"/>
        </w:rPr>
      </w:pPr>
      <w:r>
        <w:rPr>
          <w:rFonts w:hint="eastAsia" w:ascii="仿宋_GB2312" w:eastAsia="仿宋_GB2312"/>
          <w:kern w:val="0"/>
          <w:sz w:val="28"/>
          <w:szCs w:val="28"/>
          <w:highlight w:val="none"/>
        </w:rPr>
        <w:t>一、本人承诺身体健康，未处于“居家观察”或“居住小区封闭管理”、“集中医学观察”。</w:t>
      </w: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firstLine="560" w:firstLineChars="200"/>
        <w:jc w:val="both"/>
        <w:textAlignment w:val="auto"/>
        <w:outlineLvl w:val="9"/>
        <w:rPr>
          <w:rFonts w:ascii="仿宋_GB2312" w:hAnsi="Calibri" w:eastAsia="仿宋_GB2312"/>
          <w:kern w:val="0"/>
          <w:sz w:val="28"/>
          <w:szCs w:val="28"/>
          <w:highlight w:val="none"/>
        </w:rPr>
      </w:pPr>
      <w:r>
        <w:rPr>
          <w:rFonts w:hint="eastAsia" w:ascii="仿宋_GB2312" w:eastAsia="仿宋_GB2312"/>
          <w:kern w:val="0"/>
          <w:sz w:val="28"/>
          <w:szCs w:val="28"/>
          <w:highlight w:val="none"/>
        </w:rPr>
        <w:t>二、本人承诺考前14日内避免参加聚会、聚餐等聚集性活动，减少进入人员密集的公共场所，乘坐公共交通工具时要做好个人防护。</w:t>
      </w: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firstLine="560" w:firstLineChars="200"/>
        <w:jc w:val="both"/>
        <w:textAlignment w:val="auto"/>
        <w:outlineLvl w:val="9"/>
        <w:rPr>
          <w:rFonts w:ascii="仿宋_GB2312" w:eastAsia="仿宋_GB2312"/>
          <w:kern w:val="0"/>
          <w:sz w:val="28"/>
          <w:szCs w:val="28"/>
          <w:highlight w:val="none"/>
        </w:rPr>
      </w:pPr>
      <w:r>
        <w:rPr>
          <w:rFonts w:hint="eastAsia" w:ascii="仿宋_GB2312" w:eastAsia="仿宋_GB2312"/>
          <w:kern w:val="0"/>
          <w:sz w:val="28"/>
          <w:szCs w:val="28"/>
          <w:highlight w:val="none"/>
        </w:rPr>
        <w:t>三、本人承诺考试当天经现场测量体温正常、北京健康宝为“未见异常”，且持</w:t>
      </w:r>
      <w:r>
        <w:rPr>
          <w:rFonts w:hint="eastAsia" w:ascii="仿宋_GB2312" w:eastAsia="仿宋_GB2312"/>
          <w:b/>
          <w:bCs/>
          <w:kern w:val="0"/>
          <w:sz w:val="28"/>
          <w:szCs w:val="28"/>
          <w:highlight w:val="none"/>
        </w:rPr>
        <w:t>本人本场考试前48小时内采样(即2022年2月24日上午9点后采样)</w:t>
      </w:r>
      <w:r>
        <w:rPr>
          <w:rFonts w:hint="eastAsia" w:ascii="仿宋_GB2312" w:eastAsia="仿宋_GB2312"/>
          <w:kern w:val="0"/>
          <w:sz w:val="28"/>
          <w:szCs w:val="28"/>
          <w:highlight w:val="none"/>
        </w:rPr>
        <w:t>的核酸检测阴性报告，方可进入考点。</w:t>
      </w:r>
      <w:r>
        <w:rPr>
          <w:rFonts w:hint="eastAsia" w:ascii="仿宋_GB2312" w:eastAsia="仿宋_GB2312"/>
          <w:b/>
          <w:bCs/>
          <w:kern w:val="0"/>
          <w:sz w:val="28"/>
          <w:szCs w:val="28"/>
          <w:highlight w:val="none"/>
        </w:rPr>
        <w:t>核酸检测报告须为全国范围内具有新冠肺炎病毒检测资质的机构出具的纸质或电子报告，提供的报告上须准确显示采样时间，要精确到小时。</w:t>
      </w: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firstLine="560" w:firstLineChars="200"/>
        <w:jc w:val="both"/>
        <w:textAlignment w:val="auto"/>
        <w:outlineLvl w:val="9"/>
        <w:rPr>
          <w:rFonts w:hint="eastAsia" w:ascii="仿宋_GB2312" w:eastAsia="仿宋_GB2312"/>
          <w:kern w:val="0"/>
          <w:sz w:val="28"/>
          <w:szCs w:val="28"/>
          <w:highlight w:val="none"/>
        </w:rPr>
      </w:pPr>
      <w:r>
        <w:rPr>
          <w:rFonts w:hint="eastAsia" w:ascii="仿宋_GB2312" w:eastAsia="仿宋_GB2312"/>
          <w:kern w:val="0"/>
          <w:sz w:val="28"/>
          <w:szCs w:val="28"/>
          <w:highlight w:val="none"/>
        </w:rPr>
        <w:t>四、本人承诺自备一次性医用口罩或无呼吸阀的N95口罩，除身份确认环节需摘除口罩以外全程佩戴，做好个人防护。考点内保持1米以上的间隔距离，考试结束后，按照楼层分布分批离开考点。</w:t>
      </w: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firstLine="560" w:firstLineChars="200"/>
        <w:jc w:val="both"/>
        <w:textAlignment w:val="auto"/>
        <w:outlineLvl w:val="9"/>
        <w:rPr>
          <w:rFonts w:hint="eastAsia" w:ascii="仿宋_GB2312" w:eastAsia="仿宋_GB2312"/>
          <w:kern w:val="0"/>
          <w:sz w:val="28"/>
          <w:szCs w:val="28"/>
          <w:highlight w:val="none"/>
        </w:rPr>
      </w:pPr>
      <w:r>
        <w:rPr>
          <w:rFonts w:hint="eastAsia" w:ascii="仿宋_GB2312" w:eastAsia="仿宋_GB2312"/>
          <w:kern w:val="0"/>
          <w:sz w:val="28"/>
          <w:szCs w:val="28"/>
          <w:highlight w:val="none"/>
        </w:rPr>
        <w:t>五、考试期间，本人尽量保持考点、住所两点一线。避免去人群流动性较大、人群密集的场所聚集；不参加聚会聚餐。</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请填写以下问题：</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1、考前14日内本人已进行自我健康监测且无发热、干咳、乏力、咽痛、鼻塞、流涕、肌痛、腹泻等不适症状</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○是  ○否</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2、考前21日内本人、共同居住家属未经停中高风险地区</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○是  ○否</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3、考前21天内本人、共同居住家属无新冠患者或无症状感染者的密接者或2次密接者（密接的密接）</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○是  ○否</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4、考前21天内周围无聚集性发病（在小范围如家庭、办公室、学校班级等场所，出现2例及以上发热或呼吸道症状的病例）</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○是  ○否</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5、考前21天内本人、共同居住家属未去过境外或存在与境外人员接触史</w:t>
      </w:r>
    </w:p>
    <w:p>
      <w:pPr>
        <w:pStyle w:val="6"/>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○是  ○否</w:t>
      </w:r>
    </w:p>
    <w:p>
      <w:pPr>
        <w:pStyle w:val="6"/>
        <w:autoSpaceDE w:val="0"/>
        <w:spacing w:line="340" w:lineRule="exact"/>
        <w:ind w:firstLine="562" w:firstLineChars="200"/>
        <w:jc w:val="both"/>
        <w:rPr>
          <w:rFonts w:ascii="仿宋_GB2312" w:eastAsia="仿宋_GB2312"/>
          <w:b/>
          <w:bCs/>
          <w:sz w:val="28"/>
          <w:szCs w:val="28"/>
          <w:highlight w:val="none"/>
        </w:rPr>
      </w:pPr>
      <w:r>
        <w:rPr>
          <w:rFonts w:hint="eastAsia" w:ascii="仿宋_GB2312" w:eastAsia="仿宋_GB2312"/>
          <w:b/>
          <w:bCs/>
          <w:sz w:val="28"/>
          <w:szCs w:val="28"/>
          <w:highlight w:val="none"/>
        </w:rPr>
        <w:t>本人已认真阅读《北京市各级机关2022年度考试录用公务员行政执法类职位专业能力</w:t>
      </w:r>
      <w:r>
        <w:rPr>
          <w:rFonts w:hint="eastAsia" w:ascii="仿宋_GB2312" w:eastAsia="仿宋_GB2312"/>
          <w:b/>
          <w:bCs/>
          <w:sz w:val="28"/>
          <w:szCs w:val="28"/>
          <w:highlight w:val="none"/>
          <w:lang w:eastAsia="zh-CN"/>
        </w:rPr>
        <w:t>测试</w:t>
      </w:r>
      <w:r>
        <w:rPr>
          <w:rFonts w:hint="eastAsia" w:ascii="仿宋_GB2312" w:eastAsia="仿宋_GB2312"/>
          <w:b/>
          <w:bCs/>
          <w:sz w:val="28"/>
          <w:szCs w:val="28"/>
          <w:highlight w:val="none"/>
        </w:rPr>
        <w:t xml:space="preserve">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 </w:t>
      </w:r>
    </w:p>
    <w:p>
      <w:pPr>
        <w:pStyle w:val="6"/>
        <w:autoSpaceDE w:val="0"/>
        <w:spacing w:line="300" w:lineRule="exact"/>
        <w:ind w:firstLine="562" w:firstLineChars="200"/>
        <w:jc w:val="both"/>
        <w:rPr>
          <w:rFonts w:ascii="仿宋_GB2312" w:eastAsia="仿宋_GB2312"/>
          <w:b/>
          <w:bCs/>
          <w:sz w:val="28"/>
          <w:szCs w:val="28"/>
          <w:highlight w:val="none"/>
        </w:rPr>
      </w:pPr>
    </w:p>
    <w:p>
      <w:pPr>
        <w:pStyle w:val="6"/>
        <w:autoSpaceDE w:val="0"/>
        <w:spacing w:line="300" w:lineRule="exact"/>
        <w:ind w:firstLine="1405" w:firstLineChars="500"/>
        <w:jc w:val="center"/>
        <w:rPr>
          <w:rFonts w:ascii="仿宋_GB2312" w:eastAsia="仿宋_GB2312"/>
          <w:b/>
          <w:bCs/>
          <w:sz w:val="28"/>
          <w:szCs w:val="28"/>
          <w:highlight w:val="none"/>
        </w:rPr>
      </w:pPr>
      <w:r>
        <w:rPr>
          <w:rFonts w:hint="eastAsia" w:ascii="仿宋_GB2312" w:eastAsia="仿宋_GB2312"/>
          <w:b/>
          <w:bCs/>
          <w:sz w:val="28"/>
          <w:szCs w:val="28"/>
          <w:highlight w:val="none"/>
        </w:rPr>
        <w:t xml:space="preserve">承诺人签字：                </w:t>
      </w:r>
    </w:p>
    <w:p>
      <w:pPr>
        <w:pStyle w:val="6"/>
        <w:autoSpaceDE w:val="0"/>
        <w:spacing w:line="300" w:lineRule="exact"/>
        <w:ind w:right="525" w:rightChars="250" w:firstLine="562" w:firstLineChars="200"/>
        <w:jc w:val="right"/>
        <w:rPr>
          <w:rFonts w:hint="eastAsia"/>
          <w:color w:val="auto"/>
          <w:sz w:val="28"/>
          <w:szCs w:val="21"/>
          <w:highlight w:val="none"/>
        </w:rPr>
      </w:pPr>
      <w:r>
        <w:rPr>
          <w:rFonts w:hint="eastAsia" w:ascii="仿宋_GB2312" w:eastAsia="仿宋_GB2312"/>
          <w:b/>
          <w:bCs/>
          <w:sz w:val="28"/>
          <w:szCs w:val="28"/>
          <w:highlight w:val="none"/>
        </w:rPr>
        <w:t>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4C90"/>
    <w:rsid w:val="00010357"/>
    <w:rsid w:val="000460A9"/>
    <w:rsid w:val="00055F0E"/>
    <w:rsid w:val="00056AB2"/>
    <w:rsid w:val="00072D4D"/>
    <w:rsid w:val="000736C1"/>
    <w:rsid w:val="000917C9"/>
    <w:rsid w:val="000C5B3D"/>
    <w:rsid w:val="000C5CBE"/>
    <w:rsid w:val="000D0AB3"/>
    <w:rsid w:val="00111F3F"/>
    <w:rsid w:val="00172F96"/>
    <w:rsid w:val="001E40D1"/>
    <w:rsid w:val="002063C3"/>
    <w:rsid w:val="0022133B"/>
    <w:rsid w:val="00296B1C"/>
    <w:rsid w:val="002A7B3F"/>
    <w:rsid w:val="00335F32"/>
    <w:rsid w:val="00431333"/>
    <w:rsid w:val="00487017"/>
    <w:rsid w:val="004873F6"/>
    <w:rsid w:val="004C1E8E"/>
    <w:rsid w:val="004D009C"/>
    <w:rsid w:val="00560227"/>
    <w:rsid w:val="005622BC"/>
    <w:rsid w:val="0058000E"/>
    <w:rsid w:val="005919B0"/>
    <w:rsid w:val="005A147E"/>
    <w:rsid w:val="005D3347"/>
    <w:rsid w:val="005E774D"/>
    <w:rsid w:val="00614CBB"/>
    <w:rsid w:val="00623AAB"/>
    <w:rsid w:val="00694C90"/>
    <w:rsid w:val="006B2D38"/>
    <w:rsid w:val="00701AA9"/>
    <w:rsid w:val="00707640"/>
    <w:rsid w:val="00736A05"/>
    <w:rsid w:val="00742FBB"/>
    <w:rsid w:val="00747216"/>
    <w:rsid w:val="00750CEC"/>
    <w:rsid w:val="00757C59"/>
    <w:rsid w:val="007816E3"/>
    <w:rsid w:val="007B33ED"/>
    <w:rsid w:val="007D153F"/>
    <w:rsid w:val="007E4099"/>
    <w:rsid w:val="00801022"/>
    <w:rsid w:val="00816D85"/>
    <w:rsid w:val="008C4B08"/>
    <w:rsid w:val="00911822"/>
    <w:rsid w:val="00916976"/>
    <w:rsid w:val="00920365"/>
    <w:rsid w:val="00935A41"/>
    <w:rsid w:val="00947F18"/>
    <w:rsid w:val="00981848"/>
    <w:rsid w:val="009B756A"/>
    <w:rsid w:val="00A10BF3"/>
    <w:rsid w:val="00A1249A"/>
    <w:rsid w:val="00A20C48"/>
    <w:rsid w:val="00A24E2D"/>
    <w:rsid w:val="00A70096"/>
    <w:rsid w:val="00AA6200"/>
    <w:rsid w:val="00AA654F"/>
    <w:rsid w:val="00AB5EA6"/>
    <w:rsid w:val="00AE3A23"/>
    <w:rsid w:val="00AF350D"/>
    <w:rsid w:val="00B10800"/>
    <w:rsid w:val="00B214C4"/>
    <w:rsid w:val="00B32E64"/>
    <w:rsid w:val="00B37A42"/>
    <w:rsid w:val="00B52374"/>
    <w:rsid w:val="00B9499A"/>
    <w:rsid w:val="00BB6A89"/>
    <w:rsid w:val="00BC59FC"/>
    <w:rsid w:val="00BC7BA4"/>
    <w:rsid w:val="00BF3685"/>
    <w:rsid w:val="00C52EE6"/>
    <w:rsid w:val="00C72CF9"/>
    <w:rsid w:val="00C843F4"/>
    <w:rsid w:val="00C86897"/>
    <w:rsid w:val="00CA1916"/>
    <w:rsid w:val="00CD7DF1"/>
    <w:rsid w:val="00D12C08"/>
    <w:rsid w:val="00D41053"/>
    <w:rsid w:val="00D679CD"/>
    <w:rsid w:val="00D82196"/>
    <w:rsid w:val="00D82848"/>
    <w:rsid w:val="00DB13DE"/>
    <w:rsid w:val="00DB7EFB"/>
    <w:rsid w:val="00DC4E0A"/>
    <w:rsid w:val="00DD05C8"/>
    <w:rsid w:val="00E13054"/>
    <w:rsid w:val="00E612FF"/>
    <w:rsid w:val="00E72DED"/>
    <w:rsid w:val="00E91AC1"/>
    <w:rsid w:val="00E94390"/>
    <w:rsid w:val="00E952D2"/>
    <w:rsid w:val="00EE5C08"/>
    <w:rsid w:val="00F36417"/>
    <w:rsid w:val="00F47776"/>
    <w:rsid w:val="00F81239"/>
    <w:rsid w:val="00F953DA"/>
    <w:rsid w:val="00F978A7"/>
    <w:rsid w:val="00FA1A6B"/>
    <w:rsid w:val="00FA4F9D"/>
    <w:rsid w:val="00FD5734"/>
    <w:rsid w:val="017B6080"/>
    <w:rsid w:val="01FA7117"/>
    <w:rsid w:val="02277A40"/>
    <w:rsid w:val="034D5AD4"/>
    <w:rsid w:val="058C712E"/>
    <w:rsid w:val="06873451"/>
    <w:rsid w:val="08D52806"/>
    <w:rsid w:val="092520B8"/>
    <w:rsid w:val="09366606"/>
    <w:rsid w:val="095A4C58"/>
    <w:rsid w:val="097A622C"/>
    <w:rsid w:val="0A18460B"/>
    <w:rsid w:val="0BD37BC8"/>
    <w:rsid w:val="0C025A13"/>
    <w:rsid w:val="0C5A64CD"/>
    <w:rsid w:val="0CCF3ACE"/>
    <w:rsid w:val="0D7C497B"/>
    <w:rsid w:val="0DB14071"/>
    <w:rsid w:val="0E750B57"/>
    <w:rsid w:val="0EDF6EE1"/>
    <w:rsid w:val="0EEF3F5A"/>
    <w:rsid w:val="0F0764A4"/>
    <w:rsid w:val="0F39292B"/>
    <w:rsid w:val="0FE35F4C"/>
    <w:rsid w:val="10666655"/>
    <w:rsid w:val="108D257F"/>
    <w:rsid w:val="10EB15A0"/>
    <w:rsid w:val="117A5C62"/>
    <w:rsid w:val="11B42932"/>
    <w:rsid w:val="11DB0AF1"/>
    <w:rsid w:val="11E9638C"/>
    <w:rsid w:val="1242155B"/>
    <w:rsid w:val="125D6B69"/>
    <w:rsid w:val="128B192D"/>
    <w:rsid w:val="12AD3ABC"/>
    <w:rsid w:val="12F84161"/>
    <w:rsid w:val="13AB79F1"/>
    <w:rsid w:val="13B15490"/>
    <w:rsid w:val="146A2EF3"/>
    <w:rsid w:val="15893591"/>
    <w:rsid w:val="16043A03"/>
    <w:rsid w:val="185C08B5"/>
    <w:rsid w:val="18787B0D"/>
    <w:rsid w:val="18AD68B9"/>
    <w:rsid w:val="198865F4"/>
    <w:rsid w:val="19ED6A10"/>
    <w:rsid w:val="1A013EEA"/>
    <w:rsid w:val="1AA06F71"/>
    <w:rsid w:val="1B50202B"/>
    <w:rsid w:val="1BC34BD9"/>
    <w:rsid w:val="1C122A91"/>
    <w:rsid w:val="1C792632"/>
    <w:rsid w:val="1C823480"/>
    <w:rsid w:val="1CA4047E"/>
    <w:rsid w:val="1D1D3A84"/>
    <w:rsid w:val="1D1E4AC8"/>
    <w:rsid w:val="1E016BE4"/>
    <w:rsid w:val="1E384661"/>
    <w:rsid w:val="1E445D94"/>
    <w:rsid w:val="1F064478"/>
    <w:rsid w:val="1F8B0ED7"/>
    <w:rsid w:val="1FE76E6A"/>
    <w:rsid w:val="1FF91854"/>
    <w:rsid w:val="200010CD"/>
    <w:rsid w:val="20444C87"/>
    <w:rsid w:val="21CC3843"/>
    <w:rsid w:val="22456489"/>
    <w:rsid w:val="22B03C48"/>
    <w:rsid w:val="23837D11"/>
    <w:rsid w:val="23E615BB"/>
    <w:rsid w:val="23F0334A"/>
    <w:rsid w:val="244F7F2D"/>
    <w:rsid w:val="24582883"/>
    <w:rsid w:val="26031C7A"/>
    <w:rsid w:val="26814013"/>
    <w:rsid w:val="2698747B"/>
    <w:rsid w:val="269901B6"/>
    <w:rsid w:val="269B3392"/>
    <w:rsid w:val="26C938F2"/>
    <w:rsid w:val="277243BF"/>
    <w:rsid w:val="279413C8"/>
    <w:rsid w:val="27C51296"/>
    <w:rsid w:val="286640E6"/>
    <w:rsid w:val="288B3091"/>
    <w:rsid w:val="2919105F"/>
    <w:rsid w:val="297F623F"/>
    <w:rsid w:val="29EC7F55"/>
    <w:rsid w:val="2A1D0913"/>
    <w:rsid w:val="2AD44F7B"/>
    <w:rsid w:val="2AE911A3"/>
    <w:rsid w:val="2B256E4B"/>
    <w:rsid w:val="2B28687F"/>
    <w:rsid w:val="2B6504B1"/>
    <w:rsid w:val="2BAD30BD"/>
    <w:rsid w:val="2C09682C"/>
    <w:rsid w:val="2CC87FAF"/>
    <w:rsid w:val="2D2F0B32"/>
    <w:rsid w:val="2D453147"/>
    <w:rsid w:val="2DAC4B9B"/>
    <w:rsid w:val="2E11615C"/>
    <w:rsid w:val="2EDD2A0B"/>
    <w:rsid w:val="2F0D20E5"/>
    <w:rsid w:val="2F8306F0"/>
    <w:rsid w:val="2FB601B3"/>
    <w:rsid w:val="2FF7760D"/>
    <w:rsid w:val="304558DF"/>
    <w:rsid w:val="305348FD"/>
    <w:rsid w:val="321F2CBF"/>
    <w:rsid w:val="32E83F43"/>
    <w:rsid w:val="333C3001"/>
    <w:rsid w:val="33716F63"/>
    <w:rsid w:val="33DE0048"/>
    <w:rsid w:val="34F018C6"/>
    <w:rsid w:val="35243FE1"/>
    <w:rsid w:val="3642622B"/>
    <w:rsid w:val="366C0838"/>
    <w:rsid w:val="36E554B5"/>
    <w:rsid w:val="376E0F3A"/>
    <w:rsid w:val="37BA48FA"/>
    <w:rsid w:val="37F42748"/>
    <w:rsid w:val="3902302F"/>
    <w:rsid w:val="3966385C"/>
    <w:rsid w:val="39A27674"/>
    <w:rsid w:val="3A4C3293"/>
    <w:rsid w:val="3AD67E35"/>
    <w:rsid w:val="3B542984"/>
    <w:rsid w:val="3BB86A58"/>
    <w:rsid w:val="3BFA2E91"/>
    <w:rsid w:val="3C110801"/>
    <w:rsid w:val="3D3062E9"/>
    <w:rsid w:val="3D601B06"/>
    <w:rsid w:val="3DC940C5"/>
    <w:rsid w:val="3E243EED"/>
    <w:rsid w:val="3F230DA8"/>
    <w:rsid w:val="3F4C4F8A"/>
    <w:rsid w:val="3F7678F8"/>
    <w:rsid w:val="4047628E"/>
    <w:rsid w:val="406A67E8"/>
    <w:rsid w:val="40866120"/>
    <w:rsid w:val="40BD35A3"/>
    <w:rsid w:val="410B6D09"/>
    <w:rsid w:val="41462480"/>
    <w:rsid w:val="41471EE6"/>
    <w:rsid w:val="4180268C"/>
    <w:rsid w:val="42586754"/>
    <w:rsid w:val="42637AFC"/>
    <w:rsid w:val="42727E42"/>
    <w:rsid w:val="432C0173"/>
    <w:rsid w:val="44046CD4"/>
    <w:rsid w:val="44053394"/>
    <w:rsid w:val="4441698F"/>
    <w:rsid w:val="45607824"/>
    <w:rsid w:val="45DD4D3C"/>
    <w:rsid w:val="46D63209"/>
    <w:rsid w:val="47040585"/>
    <w:rsid w:val="47D97283"/>
    <w:rsid w:val="47EF375D"/>
    <w:rsid w:val="48575E35"/>
    <w:rsid w:val="49716649"/>
    <w:rsid w:val="499E3FE6"/>
    <w:rsid w:val="49BB645C"/>
    <w:rsid w:val="49F901BE"/>
    <w:rsid w:val="4A1642E0"/>
    <w:rsid w:val="4A511360"/>
    <w:rsid w:val="4ACF7BC0"/>
    <w:rsid w:val="4B7753D8"/>
    <w:rsid w:val="4B880858"/>
    <w:rsid w:val="4D2A55B4"/>
    <w:rsid w:val="4D4B3062"/>
    <w:rsid w:val="4D6F000F"/>
    <w:rsid w:val="4D9C2C11"/>
    <w:rsid w:val="4D9F54FC"/>
    <w:rsid w:val="4DC3565D"/>
    <w:rsid w:val="4DD52263"/>
    <w:rsid w:val="4F023873"/>
    <w:rsid w:val="4F5D54B1"/>
    <w:rsid w:val="4F7C459B"/>
    <w:rsid w:val="4F865346"/>
    <w:rsid w:val="4FF9590B"/>
    <w:rsid w:val="50911FA9"/>
    <w:rsid w:val="50B16760"/>
    <w:rsid w:val="51AB5D54"/>
    <w:rsid w:val="51C3145C"/>
    <w:rsid w:val="51DE57F2"/>
    <w:rsid w:val="52A36102"/>
    <w:rsid w:val="533F6AE4"/>
    <w:rsid w:val="53491C65"/>
    <w:rsid w:val="53896EAB"/>
    <w:rsid w:val="53B417A5"/>
    <w:rsid w:val="54822364"/>
    <w:rsid w:val="5496798C"/>
    <w:rsid w:val="55353AE3"/>
    <w:rsid w:val="56576950"/>
    <w:rsid w:val="56735381"/>
    <w:rsid w:val="574D7303"/>
    <w:rsid w:val="57B7C015"/>
    <w:rsid w:val="57E07A15"/>
    <w:rsid w:val="58225773"/>
    <w:rsid w:val="5827504C"/>
    <w:rsid w:val="589C6F88"/>
    <w:rsid w:val="58E034F3"/>
    <w:rsid w:val="58FF7A01"/>
    <w:rsid w:val="59531FD5"/>
    <w:rsid w:val="5AF24AC9"/>
    <w:rsid w:val="5B3665A1"/>
    <w:rsid w:val="5B757F76"/>
    <w:rsid w:val="5CA23854"/>
    <w:rsid w:val="5CEC1246"/>
    <w:rsid w:val="5D7D6F14"/>
    <w:rsid w:val="5D8F5BC9"/>
    <w:rsid w:val="5DCA3664"/>
    <w:rsid w:val="5EC62EF3"/>
    <w:rsid w:val="5EF751FB"/>
    <w:rsid w:val="5F872030"/>
    <w:rsid w:val="5F997D66"/>
    <w:rsid w:val="606860EE"/>
    <w:rsid w:val="60EF25D4"/>
    <w:rsid w:val="60F1586E"/>
    <w:rsid w:val="6135116A"/>
    <w:rsid w:val="61B40063"/>
    <w:rsid w:val="61F62F9B"/>
    <w:rsid w:val="62C34F0D"/>
    <w:rsid w:val="62EC7904"/>
    <w:rsid w:val="63920671"/>
    <w:rsid w:val="63D8537D"/>
    <w:rsid w:val="641C5EA5"/>
    <w:rsid w:val="65A13870"/>
    <w:rsid w:val="661B6F82"/>
    <w:rsid w:val="6683224E"/>
    <w:rsid w:val="66BD521F"/>
    <w:rsid w:val="66FF27BB"/>
    <w:rsid w:val="67233BDE"/>
    <w:rsid w:val="677D2A32"/>
    <w:rsid w:val="67BC2838"/>
    <w:rsid w:val="67F3586A"/>
    <w:rsid w:val="68131146"/>
    <w:rsid w:val="68BC2439"/>
    <w:rsid w:val="690045C7"/>
    <w:rsid w:val="691B4CD2"/>
    <w:rsid w:val="694920D3"/>
    <w:rsid w:val="6A7F09B2"/>
    <w:rsid w:val="6AC81ED1"/>
    <w:rsid w:val="6B862958"/>
    <w:rsid w:val="6C232461"/>
    <w:rsid w:val="6C8C2A3F"/>
    <w:rsid w:val="6CAE0193"/>
    <w:rsid w:val="6CB765DF"/>
    <w:rsid w:val="6CEB6670"/>
    <w:rsid w:val="6D117C35"/>
    <w:rsid w:val="6DD609C7"/>
    <w:rsid w:val="6EB75218"/>
    <w:rsid w:val="6F196E80"/>
    <w:rsid w:val="6F867537"/>
    <w:rsid w:val="70CF371A"/>
    <w:rsid w:val="71163ECD"/>
    <w:rsid w:val="73512FBC"/>
    <w:rsid w:val="737C60F7"/>
    <w:rsid w:val="738763A5"/>
    <w:rsid w:val="73AC3723"/>
    <w:rsid w:val="749C1675"/>
    <w:rsid w:val="74E63B48"/>
    <w:rsid w:val="75032EC1"/>
    <w:rsid w:val="75985C13"/>
    <w:rsid w:val="75E72F6D"/>
    <w:rsid w:val="763D45E8"/>
    <w:rsid w:val="76B44095"/>
    <w:rsid w:val="783E40ED"/>
    <w:rsid w:val="792C1AD3"/>
    <w:rsid w:val="79753F37"/>
    <w:rsid w:val="797A5C1B"/>
    <w:rsid w:val="79873ED1"/>
    <w:rsid w:val="798B47B6"/>
    <w:rsid w:val="7A12347D"/>
    <w:rsid w:val="7A15781D"/>
    <w:rsid w:val="7A686261"/>
    <w:rsid w:val="7C7C5F7D"/>
    <w:rsid w:val="7CD76707"/>
    <w:rsid w:val="7D907C6A"/>
    <w:rsid w:val="7DCC7168"/>
    <w:rsid w:val="7EB050C0"/>
    <w:rsid w:val="7EB926B7"/>
    <w:rsid w:val="7EBA2229"/>
    <w:rsid w:val="7F257893"/>
    <w:rsid w:val="7F613EC4"/>
    <w:rsid w:val="7F70406A"/>
    <w:rsid w:val="7F9609AA"/>
    <w:rsid w:val="7F996694"/>
    <w:rsid w:val="7FFB1FFD"/>
    <w:rsid w:val="CFBF4B71"/>
    <w:rsid w:val="FB6F8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Times New Roman" w:hAnsi="Times New Roman" w:eastAsia="宋体" w:cs="Times New Roman"/>
      <w:kern w:val="0"/>
      <w:sz w:val="24"/>
      <w:szCs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903</Words>
  <Characters>5151</Characters>
  <Lines>42</Lines>
  <Paragraphs>12</Paragraphs>
  <TotalTime>1</TotalTime>
  <ScaleCrop>false</ScaleCrop>
  <LinksUpToDate>false</LinksUpToDate>
  <CharactersWithSpaces>6042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2021-10-20T04:55:00Z</dcterms:created>
  <dc:creator>nj</dc:creator>
  <cp:lastModifiedBy>user</cp:lastModifiedBy>
  <cp:lastPrinted>2022-01-21T07:23:00Z</cp:lastPrinted>
  <dcterms:modified xsi:type="dcterms:W3CDTF">2022-02-11T16:03:40Z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